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DFBF9" w14:textId="58D1FE18" w:rsidR="00D06321" w:rsidRDefault="00D06321" w:rsidP="00327ADB">
      <w:pPr>
        <w:ind w:left="-709"/>
        <w:rPr>
          <w:b/>
          <w:bCs/>
          <w:sz w:val="28"/>
          <w:szCs w:val="28"/>
        </w:rPr>
      </w:pPr>
      <w:r w:rsidRPr="00327ADB">
        <w:rPr>
          <w:b/>
          <w:bCs/>
          <w:sz w:val="28"/>
          <w:szCs w:val="28"/>
        </w:rPr>
        <w:t>Lesson Plan</w:t>
      </w:r>
    </w:p>
    <w:p w14:paraId="7EF8C1D9" w14:textId="77777777" w:rsidR="00A14E29" w:rsidRPr="00EA20DA" w:rsidRDefault="00A14E29" w:rsidP="00A14E29">
      <w:pPr>
        <w:pStyle w:val="NoSpacing"/>
        <w:ind w:left="-709"/>
        <w:rPr>
          <w:sz w:val="24"/>
          <w:szCs w:val="24"/>
        </w:rPr>
      </w:pPr>
      <w:r w:rsidRPr="00EA20DA">
        <w:rPr>
          <w:sz w:val="24"/>
          <w:szCs w:val="24"/>
        </w:rPr>
        <w:t>Alex Hoare</w:t>
      </w:r>
    </w:p>
    <w:p w14:paraId="68DC2182" w14:textId="77777777" w:rsidR="00A14E29" w:rsidRPr="00EA20DA" w:rsidRDefault="00A14E29" w:rsidP="00A14E29">
      <w:pPr>
        <w:pStyle w:val="NoSpacing"/>
        <w:ind w:left="-709"/>
        <w:rPr>
          <w:sz w:val="24"/>
          <w:szCs w:val="24"/>
        </w:rPr>
      </w:pPr>
    </w:p>
    <w:tbl>
      <w:tblPr>
        <w:tblStyle w:val="TableGrid"/>
        <w:tblW w:w="10915" w:type="dxa"/>
        <w:tblInd w:w="-714" w:type="dxa"/>
        <w:tblLook w:val="04A0" w:firstRow="1" w:lastRow="0" w:firstColumn="1" w:lastColumn="0" w:noHBand="0" w:noVBand="1"/>
      </w:tblPr>
      <w:tblGrid>
        <w:gridCol w:w="2281"/>
        <w:gridCol w:w="8634"/>
      </w:tblGrid>
      <w:tr w:rsidR="00D06321" w14:paraId="2F5682C8" w14:textId="77777777" w:rsidTr="003D32BB">
        <w:tc>
          <w:tcPr>
            <w:tcW w:w="2281" w:type="dxa"/>
          </w:tcPr>
          <w:p w14:paraId="1D797F5C" w14:textId="77777777" w:rsidR="00ED2C88" w:rsidRDefault="00ED2C88">
            <w:pPr>
              <w:rPr>
                <w:b/>
                <w:bCs/>
                <w:sz w:val="24"/>
                <w:szCs w:val="24"/>
              </w:rPr>
            </w:pPr>
          </w:p>
          <w:p w14:paraId="19E7C8FD" w14:textId="0BBAEF42" w:rsidR="00D06321" w:rsidRPr="00327ADB" w:rsidRDefault="00327ADB">
            <w:pPr>
              <w:rPr>
                <w:b/>
                <w:bCs/>
                <w:sz w:val="24"/>
                <w:szCs w:val="24"/>
              </w:rPr>
            </w:pPr>
            <w:r w:rsidRPr="00327ADB">
              <w:rPr>
                <w:b/>
                <w:bCs/>
                <w:sz w:val="24"/>
                <w:szCs w:val="24"/>
              </w:rPr>
              <w:t>Lesson Topic</w:t>
            </w:r>
          </w:p>
        </w:tc>
        <w:tc>
          <w:tcPr>
            <w:tcW w:w="8634" w:type="dxa"/>
          </w:tcPr>
          <w:p w14:paraId="6172A7A8" w14:textId="77777777" w:rsidR="00ED2C88" w:rsidRDefault="00ED2C88">
            <w:pPr>
              <w:rPr>
                <w:sz w:val="24"/>
                <w:szCs w:val="24"/>
              </w:rPr>
            </w:pPr>
          </w:p>
          <w:p w14:paraId="5A6FAEBD" w14:textId="0B554632" w:rsidR="00327ADB" w:rsidRDefault="00A14E29">
            <w:pPr>
              <w:rPr>
                <w:sz w:val="24"/>
                <w:szCs w:val="24"/>
              </w:rPr>
            </w:pPr>
            <w:r>
              <w:rPr>
                <w:sz w:val="24"/>
                <w:szCs w:val="24"/>
              </w:rPr>
              <w:t>Understanding Abstract Art</w:t>
            </w:r>
          </w:p>
          <w:p w14:paraId="6C16520C" w14:textId="0577A7DE" w:rsidR="00327ADB" w:rsidRDefault="00327ADB">
            <w:pPr>
              <w:rPr>
                <w:sz w:val="24"/>
                <w:szCs w:val="24"/>
              </w:rPr>
            </w:pPr>
          </w:p>
        </w:tc>
      </w:tr>
      <w:tr w:rsidR="00D06321" w14:paraId="48C260C6" w14:textId="77777777" w:rsidTr="003D32BB">
        <w:tc>
          <w:tcPr>
            <w:tcW w:w="2281" w:type="dxa"/>
          </w:tcPr>
          <w:p w14:paraId="7D0A2D72" w14:textId="77777777" w:rsidR="00ED2C88" w:rsidRDefault="00ED2C88">
            <w:pPr>
              <w:rPr>
                <w:b/>
                <w:bCs/>
                <w:sz w:val="24"/>
                <w:szCs w:val="24"/>
              </w:rPr>
            </w:pPr>
          </w:p>
          <w:p w14:paraId="24E40634" w14:textId="5917B1BB" w:rsidR="00D06321" w:rsidRPr="00327ADB" w:rsidRDefault="00327ADB">
            <w:pPr>
              <w:rPr>
                <w:b/>
                <w:bCs/>
                <w:sz w:val="24"/>
                <w:szCs w:val="24"/>
              </w:rPr>
            </w:pPr>
            <w:r w:rsidRPr="00327ADB">
              <w:rPr>
                <w:b/>
                <w:bCs/>
                <w:sz w:val="24"/>
                <w:szCs w:val="24"/>
              </w:rPr>
              <w:t>Instructor</w:t>
            </w:r>
          </w:p>
        </w:tc>
        <w:tc>
          <w:tcPr>
            <w:tcW w:w="8634" w:type="dxa"/>
          </w:tcPr>
          <w:p w14:paraId="5F7A3AF0" w14:textId="77777777" w:rsidR="00ED2C88" w:rsidRDefault="00ED2C88">
            <w:pPr>
              <w:rPr>
                <w:sz w:val="24"/>
                <w:szCs w:val="24"/>
              </w:rPr>
            </w:pPr>
          </w:p>
          <w:p w14:paraId="1B8CE972" w14:textId="0696BA6A" w:rsidR="00D06321" w:rsidRDefault="00327ADB">
            <w:pPr>
              <w:rPr>
                <w:sz w:val="24"/>
                <w:szCs w:val="24"/>
              </w:rPr>
            </w:pPr>
            <w:r>
              <w:rPr>
                <w:sz w:val="24"/>
                <w:szCs w:val="24"/>
              </w:rPr>
              <w:t>Curator of Contemporary Art, National Gallery of Canada</w:t>
            </w:r>
          </w:p>
          <w:p w14:paraId="5ACEC0AC" w14:textId="1F5BB073" w:rsidR="00327ADB" w:rsidRDefault="00327ADB">
            <w:pPr>
              <w:rPr>
                <w:sz w:val="24"/>
                <w:szCs w:val="24"/>
              </w:rPr>
            </w:pPr>
          </w:p>
        </w:tc>
      </w:tr>
      <w:tr w:rsidR="00D06321" w14:paraId="796CD66F" w14:textId="77777777" w:rsidTr="003D32BB">
        <w:tc>
          <w:tcPr>
            <w:tcW w:w="2281" w:type="dxa"/>
          </w:tcPr>
          <w:p w14:paraId="2C139B6D" w14:textId="77777777" w:rsidR="00ED2C88" w:rsidRDefault="00ED2C88">
            <w:pPr>
              <w:rPr>
                <w:b/>
                <w:bCs/>
                <w:sz w:val="24"/>
                <w:szCs w:val="24"/>
              </w:rPr>
            </w:pPr>
          </w:p>
          <w:p w14:paraId="4BE5E4E3" w14:textId="0A7E5871" w:rsidR="00D06321" w:rsidRPr="00327ADB" w:rsidRDefault="00327ADB">
            <w:pPr>
              <w:rPr>
                <w:b/>
                <w:bCs/>
                <w:sz w:val="24"/>
                <w:szCs w:val="24"/>
              </w:rPr>
            </w:pPr>
            <w:r w:rsidRPr="00327ADB">
              <w:rPr>
                <w:b/>
                <w:bCs/>
                <w:sz w:val="24"/>
                <w:szCs w:val="24"/>
              </w:rPr>
              <w:t>Duration of Lesson</w:t>
            </w:r>
          </w:p>
          <w:p w14:paraId="6407610C" w14:textId="17B6B8F7" w:rsidR="00327ADB" w:rsidRPr="00327ADB" w:rsidRDefault="00327ADB">
            <w:pPr>
              <w:rPr>
                <w:b/>
                <w:bCs/>
                <w:sz w:val="24"/>
                <w:szCs w:val="24"/>
              </w:rPr>
            </w:pPr>
          </w:p>
        </w:tc>
        <w:tc>
          <w:tcPr>
            <w:tcW w:w="8634" w:type="dxa"/>
          </w:tcPr>
          <w:p w14:paraId="38DDA412" w14:textId="77777777" w:rsidR="00ED2C88" w:rsidRDefault="00ED2C88" w:rsidP="00327ADB">
            <w:pPr>
              <w:rPr>
                <w:sz w:val="24"/>
                <w:szCs w:val="24"/>
              </w:rPr>
            </w:pPr>
          </w:p>
          <w:p w14:paraId="639FEF87" w14:textId="6312CB03" w:rsidR="00327ADB" w:rsidRDefault="00327ADB" w:rsidP="00327ADB">
            <w:pPr>
              <w:rPr>
                <w:sz w:val="24"/>
                <w:szCs w:val="24"/>
              </w:rPr>
            </w:pPr>
            <w:r>
              <w:rPr>
                <w:sz w:val="24"/>
                <w:szCs w:val="24"/>
              </w:rPr>
              <w:t>1 hour</w:t>
            </w:r>
            <w:r w:rsidR="006C78D1">
              <w:rPr>
                <w:sz w:val="24"/>
                <w:szCs w:val="24"/>
              </w:rPr>
              <w:t xml:space="preserve">  (+ </w:t>
            </w:r>
            <w:r w:rsidR="002D53A8">
              <w:rPr>
                <w:sz w:val="24"/>
                <w:szCs w:val="24"/>
              </w:rPr>
              <w:t>3</w:t>
            </w:r>
            <w:r w:rsidR="006C78D1">
              <w:rPr>
                <w:sz w:val="24"/>
                <w:szCs w:val="24"/>
              </w:rPr>
              <w:t>0 min</w:t>
            </w:r>
            <w:r w:rsidR="00B12DFC">
              <w:rPr>
                <w:sz w:val="24"/>
                <w:szCs w:val="24"/>
              </w:rPr>
              <w:t>.</w:t>
            </w:r>
            <w:r w:rsidR="006C78D1">
              <w:rPr>
                <w:sz w:val="24"/>
                <w:szCs w:val="24"/>
              </w:rPr>
              <w:t xml:space="preserve"> </w:t>
            </w:r>
            <w:r w:rsidR="00EC0D64">
              <w:rPr>
                <w:sz w:val="24"/>
                <w:szCs w:val="24"/>
              </w:rPr>
              <w:t>quiz</w:t>
            </w:r>
            <w:r w:rsidR="006C78D1">
              <w:rPr>
                <w:sz w:val="24"/>
                <w:szCs w:val="24"/>
              </w:rPr>
              <w:t>, post-lesson)</w:t>
            </w:r>
          </w:p>
          <w:p w14:paraId="0A22F064" w14:textId="29EC26F9" w:rsidR="00ED2C88" w:rsidRDefault="00ED2C88" w:rsidP="00327ADB">
            <w:pPr>
              <w:rPr>
                <w:sz w:val="24"/>
                <w:szCs w:val="24"/>
              </w:rPr>
            </w:pPr>
          </w:p>
        </w:tc>
      </w:tr>
      <w:tr w:rsidR="00D06321" w14:paraId="46B04126" w14:textId="77777777" w:rsidTr="003D32BB">
        <w:tc>
          <w:tcPr>
            <w:tcW w:w="2281" w:type="dxa"/>
          </w:tcPr>
          <w:p w14:paraId="03548290" w14:textId="77777777" w:rsidR="00ED2C88" w:rsidRDefault="00ED2C88">
            <w:pPr>
              <w:rPr>
                <w:b/>
                <w:bCs/>
                <w:sz w:val="24"/>
                <w:szCs w:val="24"/>
              </w:rPr>
            </w:pPr>
          </w:p>
          <w:p w14:paraId="5F6B63AC" w14:textId="073E7D2B" w:rsidR="00D06321" w:rsidRPr="00327ADB" w:rsidRDefault="00327ADB">
            <w:pPr>
              <w:rPr>
                <w:b/>
                <w:bCs/>
                <w:sz w:val="24"/>
                <w:szCs w:val="24"/>
              </w:rPr>
            </w:pPr>
            <w:r w:rsidRPr="00327ADB">
              <w:rPr>
                <w:b/>
                <w:bCs/>
                <w:sz w:val="24"/>
                <w:szCs w:val="24"/>
              </w:rPr>
              <w:t>Tim</w:t>
            </w:r>
            <w:r w:rsidR="00F40364">
              <w:rPr>
                <w:b/>
                <w:bCs/>
                <w:sz w:val="24"/>
                <w:szCs w:val="24"/>
              </w:rPr>
              <w:t>ing</w:t>
            </w:r>
            <w:r w:rsidRPr="00327ADB">
              <w:rPr>
                <w:b/>
                <w:bCs/>
                <w:sz w:val="24"/>
                <w:szCs w:val="24"/>
              </w:rPr>
              <w:t xml:space="preserve"> for Sections</w:t>
            </w:r>
          </w:p>
        </w:tc>
        <w:tc>
          <w:tcPr>
            <w:tcW w:w="8634" w:type="dxa"/>
          </w:tcPr>
          <w:p w14:paraId="7F443756" w14:textId="77777777" w:rsidR="00ED2C88" w:rsidRDefault="00ED2C88">
            <w:pPr>
              <w:rPr>
                <w:sz w:val="24"/>
                <w:szCs w:val="24"/>
              </w:rPr>
            </w:pPr>
          </w:p>
          <w:p w14:paraId="37A74ACE" w14:textId="77777777" w:rsidR="003248EE" w:rsidRDefault="00611E0E">
            <w:pPr>
              <w:rPr>
                <w:sz w:val="24"/>
                <w:szCs w:val="24"/>
              </w:rPr>
            </w:pPr>
            <w:r>
              <w:rPr>
                <w:sz w:val="24"/>
                <w:szCs w:val="24"/>
              </w:rPr>
              <w:t>Part 1:</w:t>
            </w:r>
            <w:r w:rsidR="009B7508">
              <w:rPr>
                <w:sz w:val="24"/>
                <w:szCs w:val="24"/>
              </w:rPr>
              <w:t xml:space="preserve"> </w:t>
            </w:r>
            <w:r w:rsidR="003248EE">
              <w:rPr>
                <w:sz w:val="24"/>
                <w:szCs w:val="24"/>
              </w:rPr>
              <w:t>pre-assessment activity: 5 mins</w:t>
            </w:r>
          </w:p>
          <w:p w14:paraId="5EE10CB6" w14:textId="77777777" w:rsidR="003248EE" w:rsidRDefault="003248EE">
            <w:pPr>
              <w:rPr>
                <w:sz w:val="24"/>
                <w:szCs w:val="24"/>
              </w:rPr>
            </w:pPr>
          </w:p>
          <w:p w14:paraId="7B41A779" w14:textId="6F05AE11" w:rsidR="00D06321" w:rsidRDefault="003248EE">
            <w:pPr>
              <w:rPr>
                <w:sz w:val="24"/>
                <w:szCs w:val="24"/>
              </w:rPr>
            </w:pPr>
            <w:r>
              <w:rPr>
                <w:sz w:val="24"/>
                <w:szCs w:val="24"/>
              </w:rPr>
              <w:t xml:space="preserve">Part 2: </w:t>
            </w:r>
            <w:r w:rsidR="009B7508">
              <w:rPr>
                <w:sz w:val="24"/>
                <w:szCs w:val="24"/>
              </w:rPr>
              <w:t>introduction</w:t>
            </w:r>
            <w:r w:rsidR="00AF3638">
              <w:rPr>
                <w:sz w:val="24"/>
                <w:szCs w:val="24"/>
              </w:rPr>
              <w:t xml:space="preserve"> to subject</w:t>
            </w:r>
            <w:r w:rsidR="009B7508">
              <w:rPr>
                <w:sz w:val="24"/>
                <w:szCs w:val="24"/>
              </w:rPr>
              <w:t xml:space="preserve"> by </w:t>
            </w:r>
            <w:r w:rsidR="00AF3638">
              <w:rPr>
                <w:sz w:val="24"/>
                <w:szCs w:val="24"/>
              </w:rPr>
              <w:t>instructor; f</w:t>
            </w:r>
            <w:r w:rsidR="00611E0E">
              <w:rPr>
                <w:sz w:val="24"/>
                <w:szCs w:val="24"/>
              </w:rPr>
              <w:t>ull-class</w:t>
            </w:r>
            <w:r w:rsidR="009B7508">
              <w:rPr>
                <w:sz w:val="24"/>
                <w:szCs w:val="24"/>
              </w:rPr>
              <w:t xml:space="preserve"> Q&amp;A</w:t>
            </w:r>
            <w:r w:rsidR="00877198">
              <w:rPr>
                <w:sz w:val="24"/>
                <w:szCs w:val="24"/>
              </w:rPr>
              <w:t xml:space="preserve"> (</w:t>
            </w:r>
            <w:r w:rsidR="009B7508">
              <w:rPr>
                <w:sz w:val="24"/>
                <w:szCs w:val="24"/>
              </w:rPr>
              <w:t>with handout</w:t>
            </w:r>
            <w:r w:rsidR="00877198">
              <w:rPr>
                <w:sz w:val="24"/>
                <w:szCs w:val="24"/>
              </w:rPr>
              <w:t>)</w:t>
            </w:r>
            <w:r w:rsidR="009B7508">
              <w:rPr>
                <w:sz w:val="24"/>
                <w:szCs w:val="24"/>
              </w:rPr>
              <w:t xml:space="preserve">: </w:t>
            </w:r>
            <w:r>
              <w:rPr>
                <w:sz w:val="24"/>
                <w:szCs w:val="24"/>
              </w:rPr>
              <w:t>25</w:t>
            </w:r>
            <w:r w:rsidR="009B7508">
              <w:rPr>
                <w:sz w:val="24"/>
                <w:szCs w:val="24"/>
              </w:rPr>
              <w:t xml:space="preserve"> mins</w:t>
            </w:r>
          </w:p>
          <w:p w14:paraId="5550FD46" w14:textId="1F113B53" w:rsidR="009B7508" w:rsidRDefault="009B7508">
            <w:pPr>
              <w:rPr>
                <w:sz w:val="24"/>
                <w:szCs w:val="24"/>
              </w:rPr>
            </w:pPr>
          </w:p>
          <w:p w14:paraId="48F77EC9" w14:textId="6368B56E" w:rsidR="009B7508" w:rsidRDefault="00611E0E">
            <w:pPr>
              <w:rPr>
                <w:sz w:val="24"/>
                <w:szCs w:val="24"/>
              </w:rPr>
            </w:pPr>
            <w:r>
              <w:rPr>
                <w:sz w:val="24"/>
                <w:szCs w:val="24"/>
              </w:rPr>
              <w:t xml:space="preserve">Part </w:t>
            </w:r>
            <w:r w:rsidR="00EC0D64">
              <w:rPr>
                <w:sz w:val="24"/>
                <w:szCs w:val="24"/>
              </w:rPr>
              <w:t>3</w:t>
            </w:r>
            <w:r>
              <w:rPr>
                <w:sz w:val="24"/>
                <w:szCs w:val="24"/>
              </w:rPr>
              <w:t>:</w:t>
            </w:r>
            <w:r w:rsidR="009B7508">
              <w:rPr>
                <w:sz w:val="24"/>
                <w:szCs w:val="24"/>
              </w:rPr>
              <w:t xml:space="preserve"> small group activity</w:t>
            </w:r>
            <w:r w:rsidR="00877198">
              <w:rPr>
                <w:sz w:val="24"/>
                <w:szCs w:val="24"/>
              </w:rPr>
              <w:t xml:space="preserve"> (with handout)</w:t>
            </w:r>
            <w:r w:rsidR="009B7508">
              <w:rPr>
                <w:sz w:val="24"/>
                <w:szCs w:val="24"/>
              </w:rPr>
              <w:t xml:space="preserve">: </w:t>
            </w:r>
            <w:r w:rsidR="00AF3638">
              <w:rPr>
                <w:sz w:val="24"/>
                <w:szCs w:val="24"/>
              </w:rPr>
              <w:t>15</w:t>
            </w:r>
            <w:r w:rsidR="009B7508">
              <w:rPr>
                <w:sz w:val="24"/>
                <w:szCs w:val="24"/>
              </w:rPr>
              <w:t xml:space="preserve"> mins</w:t>
            </w:r>
          </w:p>
          <w:p w14:paraId="58DE9742" w14:textId="6E5DAD32" w:rsidR="009B7508" w:rsidRDefault="009B7508">
            <w:pPr>
              <w:rPr>
                <w:sz w:val="24"/>
                <w:szCs w:val="24"/>
              </w:rPr>
            </w:pPr>
          </w:p>
          <w:p w14:paraId="3D515528" w14:textId="359624A7" w:rsidR="00A14E29" w:rsidRDefault="00611E0E">
            <w:pPr>
              <w:rPr>
                <w:sz w:val="24"/>
                <w:szCs w:val="24"/>
              </w:rPr>
            </w:pPr>
            <w:r>
              <w:rPr>
                <w:sz w:val="24"/>
                <w:szCs w:val="24"/>
              </w:rPr>
              <w:t xml:space="preserve">Part </w:t>
            </w:r>
            <w:r w:rsidR="00EC0D64">
              <w:rPr>
                <w:sz w:val="24"/>
                <w:szCs w:val="24"/>
              </w:rPr>
              <w:t>4</w:t>
            </w:r>
            <w:r>
              <w:rPr>
                <w:sz w:val="24"/>
                <w:szCs w:val="24"/>
              </w:rPr>
              <w:t xml:space="preserve">: </w:t>
            </w:r>
            <w:r w:rsidR="009B7508">
              <w:rPr>
                <w:sz w:val="24"/>
                <w:szCs w:val="24"/>
              </w:rPr>
              <w:t xml:space="preserve">final </w:t>
            </w:r>
            <w:r>
              <w:rPr>
                <w:sz w:val="24"/>
                <w:szCs w:val="24"/>
              </w:rPr>
              <w:t xml:space="preserve">full-class </w:t>
            </w:r>
            <w:r w:rsidR="00AF3638">
              <w:rPr>
                <w:sz w:val="24"/>
                <w:szCs w:val="24"/>
              </w:rPr>
              <w:t xml:space="preserve">group share and </w:t>
            </w:r>
            <w:r w:rsidR="009B7508">
              <w:rPr>
                <w:sz w:val="24"/>
                <w:szCs w:val="24"/>
              </w:rPr>
              <w:t>discussion: 1</w:t>
            </w:r>
            <w:r w:rsidR="00AF3638">
              <w:rPr>
                <w:sz w:val="24"/>
                <w:szCs w:val="24"/>
              </w:rPr>
              <w:t>5</w:t>
            </w:r>
            <w:r w:rsidR="009B7508">
              <w:rPr>
                <w:sz w:val="24"/>
                <w:szCs w:val="24"/>
              </w:rPr>
              <w:t xml:space="preserve"> mins</w:t>
            </w:r>
          </w:p>
          <w:p w14:paraId="41596BC2" w14:textId="1E87BA89" w:rsidR="00EC0D64" w:rsidRDefault="00EC0D64">
            <w:pPr>
              <w:rPr>
                <w:sz w:val="24"/>
                <w:szCs w:val="24"/>
              </w:rPr>
            </w:pPr>
          </w:p>
          <w:p w14:paraId="580BD111" w14:textId="28F81EB2" w:rsidR="00EC0D64" w:rsidRDefault="00EC0D64">
            <w:pPr>
              <w:rPr>
                <w:sz w:val="24"/>
                <w:szCs w:val="24"/>
              </w:rPr>
            </w:pPr>
            <w:r>
              <w:rPr>
                <w:sz w:val="24"/>
                <w:szCs w:val="24"/>
              </w:rPr>
              <w:t xml:space="preserve">Part 5: </w:t>
            </w:r>
            <w:r w:rsidR="00254080">
              <w:rPr>
                <w:sz w:val="24"/>
                <w:szCs w:val="24"/>
              </w:rPr>
              <w:t>in-</w:t>
            </w:r>
            <w:r>
              <w:rPr>
                <w:sz w:val="24"/>
                <w:szCs w:val="24"/>
              </w:rPr>
              <w:t>class quiz</w:t>
            </w:r>
            <w:r w:rsidR="00254080">
              <w:rPr>
                <w:sz w:val="24"/>
                <w:szCs w:val="24"/>
              </w:rPr>
              <w:t>: 30 mins</w:t>
            </w:r>
            <w:r>
              <w:rPr>
                <w:sz w:val="24"/>
                <w:szCs w:val="24"/>
              </w:rPr>
              <w:t xml:space="preserve"> </w:t>
            </w:r>
          </w:p>
          <w:p w14:paraId="35DBA75C" w14:textId="172B82B2" w:rsidR="00327ADB" w:rsidRDefault="00327ADB">
            <w:pPr>
              <w:rPr>
                <w:sz w:val="24"/>
                <w:szCs w:val="24"/>
              </w:rPr>
            </w:pPr>
          </w:p>
        </w:tc>
      </w:tr>
      <w:tr w:rsidR="00D06321" w14:paraId="58D14793" w14:textId="77777777" w:rsidTr="003D32BB">
        <w:tc>
          <w:tcPr>
            <w:tcW w:w="2281" w:type="dxa"/>
          </w:tcPr>
          <w:p w14:paraId="0B6BE059" w14:textId="77777777" w:rsidR="00ED2C88" w:rsidRDefault="00ED2C88">
            <w:pPr>
              <w:rPr>
                <w:b/>
                <w:bCs/>
                <w:sz w:val="24"/>
                <w:szCs w:val="24"/>
              </w:rPr>
            </w:pPr>
          </w:p>
          <w:p w14:paraId="144B44F4" w14:textId="5C217AAB" w:rsidR="00D06321" w:rsidRPr="00327ADB" w:rsidRDefault="00327ADB">
            <w:pPr>
              <w:rPr>
                <w:b/>
                <w:bCs/>
                <w:sz w:val="24"/>
                <w:szCs w:val="24"/>
              </w:rPr>
            </w:pPr>
            <w:r w:rsidRPr="00327ADB">
              <w:rPr>
                <w:b/>
                <w:bCs/>
                <w:sz w:val="24"/>
                <w:szCs w:val="24"/>
              </w:rPr>
              <w:t>Learning Objectives</w:t>
            </w:r>
          </w:p>
          <w:p w14:paraId="72C028A4" w14:textId="15F933F7" w:rsidR="00327ADB" w:rsidRPr="00327ADB" w:rsidRDefault="00327ADB">
            <w:pPr>
              <w:rPr>
                <w:b/>
                <w:bCs/>
                <w:sz w:val="24"/>
                <w:szCs w:val="24"/>
              </w:rPr>
            </w:pPr>
          </w:p>
        </w:tc>
        <w:tc>
          <w:tcPr>
            <w:tcW w:w="8634" w:type="dxa"/>
          </w:tcPr>
          <w:p w14:paraId="1AD22AA6" w14:textId="77777777" w:rsidR="00ED2C88" w:rsidRDefault="00ED2C88" w:rsidP="00327ADB">
            <w:pPr>
              <w:pStyle w:val="NoSpacing"/>
              <w:ind w:left="33" w:right="-6"/>
              <w:rPr>
                <w:sz w:val="24"/>
                <w:szCs w:val="24"/>
              </w:rPr>
            </w:pPr>
          </w:p>
          <w:p w14:paraId="2F78F11B" w14:textId="770BCD5C" w:rsidR="009B7508" w:rsidRDefault="009B7508" w:rsidP="00327ADB">
            <w:pPr>
              <w:pStyle w:val="NoSpacing"/>
              <w:ind w:left="33" w:right="-6"/>
              <w:rPr>
                <w:sz w:val="24"/>
                <w:szCs w:val="24"/>
              </w:rPr>
            </w:pPr>
            <w:r>
              <w:rPr>
                <w:sz w:val="24"/>
                <w:szCs w:val="24"/>
              </w:rPr>
              <w:t>After the lesson, students will be able to:</w:t>
            </w:r>
          </w:p>
          <w:p w14:paraId="2690D173" w14:textId="77777777" w:rsidR="009B7508" w:rsidRDefault="009B7508" w:rsidP="00327ADB">
            <w:pPr>
              <w:pStyle w:val="NoSpacing"/>
              <w:ind w:left="33" w:right="-6"/>
              <w:rPr>
                <w:sz w:val="24"/>
                <w:szCs w:val="24"/>
              </w:rPr>
            </w:pPr>
          </w:p>
          <w:p w14:paraId="46295E2D" w14:textId="6598BC34" w:rsidR="00327ADB" w:rsidRPr="00327ADB" w:rsidRDefault="00327ADB" w:rsidP="00327ADB">
            <w:pPr>
              <w:pStyle w:val="NoSpacing"/>
              <w:ind w:left="33" w:right="-6"/>
              <w:rPr>
                <w:sz w:val="24"/>
                <w:szCs w:val="24"/>
              </w:rPr>
            </w:pPr>
            <w:r w:rsidRPr="00327ADB">
              <w:rPr>
                <w:sz w:val="24"/>
                <w:szCs w:val="24"/>
              </w:rPr>
              <w:t>1. recognize the key visual differences and similarities between representational and abstract art, through comparison and discussion of examples</w:t>
            </w:r>
          </w:p>
          <w:p w14:paraId="3C0ED0FF" w14:textId="77777777" w:rsidR="00327ADB" w:rsidRPr="00327ADB" w:rsidRDefault="00327ADB" w:rsidP="00327ADB">
            <w:pPr>
              <w:pStyle w:val="NoSpacing"/>
              <w:ind w:left="33" w:right="-6"/>
              <w:rPr>
                <w:sz w:val="24"/>
                <w:szCs w:val="24"/>
              </w:rPr>
            </w:pPr>
          </w:p>
          <w:p w14:paraId="1F7488A7" w14:textId="77777777" w:rsidR="00327ADB" w:rsidRPr="00327ADB" w:rsidRDefault="00327ADB" w:rsidP="00327ADB">
            <w:pPr>
              <w:pStyle w:val="NoSpacing"/>
              <w:ind w:left="33" w:right="-6"/>
              <w:rPr>
                <w:sz w:val="24"/>
                <w:szCs w:val="24"/>
              </w:rPr>
            </w:pPr>
            <w:r w:rsidRPr="00327ADB">
              <w:rPr>
                <w:sz w:val="24"/>
                <w:szCs w:val="24"/>
              </w:rPr>
              <w:t>2. define the meaning of the term “abstract” in reference to different kinds of art, and distinguish it from other related art historical terms and concepts</w:t>
            </w:r>
          </w:p>
          <w:p w14:paraId="54AB231E" w14:textId="77777777" w:rsidR="00327ADB" w:rsidRPr="00327ADB" w:rsidRDefault="00327ADB" w:rsidP="00327ADB">
            <w:pPr>
              <w:pStyle w:val="NoSpacing"/>
              <w:ind w:left="33" w:right="-6"/>
              <w:rPr>
                <w:sz w:val="24"/>
                <w:szCs w:val="24"/>
              </w:rPr>
            </w:pPr>
          </w:p>
          <w:p w14:paraId="446F156F" w14:textId="77777777" w:rsidR="00327ADB" w:rsidRPr="00327ADB" w:rsidRDefault="00327ADB" w:rsidP="00327ADB">
            <w:pPr>
              <w:pStyle w:val="NoSpacing"/>
              <w:ind w:left="33" w:right="-6"/>
              <w:rPr>
                <w:sz w:val="24"/>
                <w:szCs w:val="24"/>
              </w:rPr>
            </w:pPr>
            <w:r w:rsidRPr="00327ADB">
              <w:rPr>
                <w:sz w:val="24"/>
                <w:szCs w:val="24"/>
              </w:rPr>
              <w:t>3. identify abstraction in (and apply its vocabulary to) an unfamiliar work of art</w:t>
            </w:r>
          </w:p>
          <w:p w14:paraId="50E4139D" w14:textId="77777777" w:rsidR="00D06321" w:rsidRPr="00327ADB" w:rsidRDefault="00D06321" w:rsidP="00327ADB">
            <w:pPr>
              <w:ind w:left="33"/>
              <w:rPr>
                <w:sz w:val="24"/>
                <w:szCs w:val="24"/>
              </w:rPr>
            </w:pPr>
          </w:p>
        </w:tc>
      </w:tr>
      <w:tr w:rsidR="00327ADB" w14:paraId="16000B15" w14:textId="77777777" w:rsidTr="003D32BB">
        <w:tc>
          <w:tcPr>
            <w:tcW w:w="2281" w:type="dxa"/>
          </w:tcPr>
          <w:p w14:paraId="0BD94995" w14:textId="77777777" w:rsidR="00ED2C88" w:rsidRDefault="00ED2C88">
            <w:pPr>
              <w:rPr>
                <w:b/>
                <w:bCs/>
                <w:sz w:val="24"/>
                <w:szCs w:val="24"/>
              </w:rPr>
            </w:pPr>
          </w:p>
          <w:p w14:paraId="09AD1084" w14:textId="448A61DE" w:rsidR="00327ADB" w:rsidRPr="00327ADB" w:rsidRDefault="00327ADB">
            <w:pPr>
              <w:rPr>
                <w:b/>
                <w:bCs/>
                <w:sz w:val="24"/>
                <w:szCs w:val="24"/>
              </w:rPr>
            </w:pPr>
            <w:r w:rsidRPr="00327ADB">
              <w:rPr>
                <w:b/>
                <w:bCs/>
                <w:sz w:val="24"/>
                <w:szCs w:val="24"/>
              </w:rPr>
              <w:t>Purpose</w:t>
            </w:r>
          </w:p>
        </w:tc>
        <w:tc>
          <w:tcPr>
            <w:tcW w:w="8634" w:type="dxa"/>
          </w:tcPr>
          <w:p w14:paraId="5B8ECF26" w14:textId="77777777" w:rsidR="00ED2C88" w:rsidRDefault="00ED2C88" w:rsidP="00327ADB">
            <w:pPr>
              <w:pStyle w:val="NoSpacing"/>
              <w:ind w:left="33" w:right="-6"/>
              <w:rPr>
                <w:sz w:val="24"/>
                <w:szCs w:val="24"/>
              </w:rPr>
            </w:pPr>
          </w:p>
          <w:p w14:paraId="0EC18696" w14:textId="41690091" w:rsidR="00A14E29" w:rsidRDefault="00A14E29" w:rsidP="00327ADB">
            <w:pPr>
              <w:pStyle w:val="NoSpacing"/>
              <w:ind w:left="33" w:right="-6"/>
              <w:rPr>
                <w:sz w:val="24"/>
                <w:szCs w:val="24"/>
              </w:rPr>
            </w:pPr>
            <w:r>
              <w:rPr>
                <w:sz w:val="24"/>
                <w:szCs w:val="24"/>
              </w:rPr>
              <w:t xml:space="preserve">The lesson aims to satisfy one of the Ontario Ministry of Education’s arts curriculum requirements, for students in Grade 10 (a field trip that provides </w:t>
            </w:r>
            <w:r w:rsidRPr="00EE71E6">
              <w:rPr>
                <w:sz w:val="24"/>
                <w:szCs w:val="24"/>
              </w:rPr>
              <w:t xml:space="preserve">a hands-on, experiential learning </w:t>
            </w:r>
            <w:r>
              <w:rPr>
                <w:sz w:val="24"/>
                <w:szCs w:val="24"/>
              </w:rPr>
              <w:t>opportunity</w:t>
            </w:r>
            <w:r w:rsidR="00EE0955">
              <w:rPr>
                <w:sz w:val="24"/>
                <w:szCs w:val="24"/>
              </w:rPr>
              <w:t xml:space="preserve"> that, in the context of the arts, expands cultural knowledge</w:t>
            </w:r>
            <w:r>
              <w:rPr>
                <w:sz w:val="24"/>
                <w:szCs w:val="24"/>
              </w:rPr>
              <w:t>). It also addresses a</w:t>
            </w:r>
            <w:r w:rsidR="00152D8D">
              <w:rPr>
                <w:sz w:val="24"/>
                <w:szCs w:val="24"/>
              </w:rPr>
              <w:t xml:space="preserve">n initiative </w:t>
            </w:r>
            <w:r>
              <w:rPr>
                <w:sz w:val="24"/>
                <w:szCs w:val="24"/>
              </w:rPr>
              <w:t>of the National Gallery of Canada’s educational programming</w:t>
            </w:r>
            <w:r w:rsidR="00152D8D">
              <w:rPr>
                <w:sz w:val="24"/>
                <w:szCs w:val="24"/>
              </w:rPr>
              <w:t>, which is</w:t>
            </w:r>
            <w:r>
              <w:rPr>
                <w:sz w:val="24"/>
                <w:szCs w:val="24"/>
              </w:rPr>
              <w:t xml:space="preserve"> to engage diverse audiences with its collections.</w:t>
            </w:r>
            <w:r w:rsidR="00EE0955">
              <w:rPr>
                <w:sz w:val="24"/>
                <w:szCs w:val="24"/>
              </w:rPr>
              <w:t xml:space="preserve"> Within the specific context of the study of art</w:t>
            </w:r>
            <w:r w:rsidR="00611E0E">
              <w:rPr>
                <w:sz w:val="24"/>
                <w:szCs w:val="24"/>
              </w:rPr>
              <w:t xml:space="preserve"> and culture (the subject of the </w:t>
            </w:r>
            <w:r w:rsidR="00B343B3">
              <w:rPr>
                <w:sz w:val="24"/>
                <w:szCs w:val="24"/>
              </w:rPr>
              <w:t>pertinent</w:t>
            </w:r>
            <w:r w:rsidR="00611E0E">
              <w:rPr>
                <w:sz w:val="24"/>
                <w:szCs w:val="24"/>
              </w:rPr>
              <w:t xml:space="preserve"> school course)</w:t>
            </w:r>
            <w:r w:rsidR="00EE0955">
              <w:rPr>
                <w:sz w:val="24"/>
                <w:szCs w:val="24"/>
              </w:rPr>
              <w:t xml:space="preserve">, the lesson </w:t>
            </w:r>
            <w:r w:rsidR="00B343B3">
              <w:rPr>
                <w:sz w:val="24"/>
                <w:szCs w:val="24"/>
              </w:rPr>
              <w:t>aims</w:t>
            </w:r>
            <w:r w:rsidR="00EE0955">
              <w:rPr>
                <w:sz w:val="24"/>
                <w:szCs w:val="24"/>
              </w:rPr>
              <w:t xml:space="preserve"> to teach </w:t>
            </w:r>
            <w:r w:rsidR="00B343B3">
              <w:rPr>
                <w:sz w:val="24"/>
                <w:szCs w:val="24"/>
              </w:rPr>
              <w:t>learners</w:t>
            </w:r>
            <w:r w:rsidR="00EE0955">
              <w:rPr>
                <w:sz w:val="24"/>
                <w:szCs w:val="24"/>
              </w:rPr>
              <w:t xml:space="preserve"> both content (a </w:t>
            </w:r>
            <w:r w:rsidR="00B343B3">
              <w:rPr>
                <w:sz w:val="24"/>
                <w:szCs w:val="24"/>
              </w:rPr>
              <w:t>key</w:t>
            </w:r>
            <w:r w:rsidR="00EE0955">
              <w:rPr>
                <w:sz w:val="24"/>
                <w:szCs w:val="24"/>
              </w:rPr>
              <w:t xml:space="preserve"> art</w:t>
            </w:r>
            <w:r w:rsidR="00611E0E">
              <w:rPr>
                <w:sz w:val="24"/>
                <w:szCs w:val="24"/>
              </w:rPr>
              <w:t>-</w:t>
            </w:r>
            <w:r w:rsidR="00EE0955">
              <w:rPr>
                <w:sz w:val="24"/>
                <w:szCs w:val="24"/>
              </w:rPr>
              <w:t>historical concept and its related vocabulary) and a set of skills</w:t>
            </w:r>
            <w:r w:rsidR="002A6754">
              <w:rPr>
                <w:sz w:val="24"/>
                <w:szCs w:val="24"/>
              </w:rPr>
              <w:t xml:space="preserve"> </w:t>
            </w:r>
            <w:r w:rsidR="00EE0955">
              <w:rPr>
                <w:sz w:val="24"/>
                <w:szCs w:val="24"/>
              </w:rPr>
              <w:t xml:space="preserve">(visual analysis, teamwork, and the exercise of individual judgment) </w:t>
            </w:r>
            <w:r w:rsidR="00B343B3">
              <w:rPr>
                <w:sz w:val="24"/>
                <w:szCs w:val="24"/>
              </w:rPr>
              <w:t xml:space="preserve">that are </w:t>
            </w:r>
            <w:r w:rsidR="002A6754">
              <w:rPr>
                <w:sz w:val="24"/>
                <w:szCs w:val="24"/>
              </w:rPr>
              <w:t xml:space="preserve">relevant to this year of study and </w:t>
            </w:r>
            <w:r w:rsidR="00EE0955">
              <w:rPr>
                <w:sz w:val="24"/>
                <w:szCs w:val="24"/>
              </w:rPr>
              <w:t xml:space="preserve">will </w:t>
            </w:r>
            <w:r w:rsidR="00611E0E">
              <w:rPr>
                <w:sz w:val="24"/>
                <w:szCs w:val="24"/>
              </w:rPr>
              <w:t xml:space="preserve">also be important for </w:t>
            </w:r>
            <w:r w:rsidR="00EE0955">
              <w:rPr>
                <w:sz w:val="24"/>
                <w:szCs w:val="24"/>
              </w:rPr>
              <w:t>future study</w:t>
            </w:r>
            <w:r w:rsidR="007328B4">
              <w:rPr>
                <w:sz w:val="24"/>
                <w:szCs w:val="24"/>
              </w:rPr>
              <w:t xml:space="preserve"> in this subject area</w:t>
            </w:r>
            <w:r w:rsidR="002A6754">
              <w:rPr>
                <w:sz w:val="24"/>
                <w:szCs w:val="24"/>
              </w:rPr>
              <w:t>.</w:t>
            </w:r>
          </w:p>
          <w:p w14:paraId="4F5F4C54" w14:textId="2304EB3F" w:rsidR="00A14E29" w:rsidRPr="00327ADB" w:rsidRDefault="00A14E29" w:rsidP="00327ADB">
            <w:pPr>
              <w:pStyle w:val="NoSpacing"/>
              <w:ind w:left="33" w:right="-6"/>
              <w:rPr>
                <w:sz w:val="24"/>
                <w:szCs w:val="24"/>
              </w:rPr>
            </w:pPr>
          </w:p>
        </w:tc>
      </w:tr>
      <w:tr w:rsidR="00D06321" w14:paraId="42D9623D" w14:textId="77777777" w:rsidTr="003D32BB">
        <w:tc>
          <w:tcPr>
            <w:tcW w:w="2281" w:type="dxa"/>
          </w:tcPr>
          <w:p w14:paraId="67EFA63F" w14:textId="77777777" w:rsidR="004229F3" w:rsidRDefault="004229F3">
            <w:pPr>
              <w:rPr>
                <w:b/>
                <w:bCs/>
                <w:sz w:val="24"/>
                <w:szCs w:val="24"/>
              </w:rPr>
            </w:pPr>
          </w:p>
          <w:p w14:paraId="6FB3AE90" w14:textId="15E0B0E9" w:rsidR="00D06321" w:rsidRPr="00327ADB" w:rsidRDefault="00327ADB">
            <w:pPr>
              <w:rPr>
                <w:b/>
                <w:bCs/>
                <w:sz w:val="24"/>
                <w:szCs w:val="24"/>
              </w:rPr>
            </w:pPr>
            <w:r w:rsidRPr="00327ADB">
              <w:rPr>
                <w:b/>
                <w:bCs/>
                <w:sz w:val="24"/>
                <w:szCs w:val="24"/>
              </w:rPr>
              <w:t>Information to Be Taught</w:t>
            </w:r>
          </w:p>
        </w:tc>
        <w:tc>
          <w:tcPr>
            <w:tcW w:w="8634" w:type="dxa"/>
          </w:tcPr>
          <w:p w14:paraId="258A3702" w14:textId="77777777" w:rsidR="004229F3" w:rsidRDefault="004229F3">
            <w:pPr>
              <w:rPr>
                <w:sz w:val="24"/>
                <w:szCs w:val="24"/>
              </w:rPr>
            </w:pPr>
          </w:p>
          <w:p w14:paraId="53578F3A" w14:textId="21AAD3AE" w:rsidR="00327ADB" w:rsidRDefault="00877198">
            <w:pPr>
              <w:rPr>
                <w:sz w:val="24"/>
                <w:szCs w:val="24"/>
              </w:rPr>
            </w:pPr>
            <w:r>
              <w:rPr>
                <w:sz w:val="24"/>
                <w:szCs w:val="24"/>
              </w:rPr>
              <w:t>The lesson will introduce students to the concept and vocabulary of abstraction, in relation to three works of art in the National Gallery’s collection.</w:t>
            </w:r>
            <w:r w:rsidR="000448EA">
              <w:rPr>
                <w:sz w:val="24"/>
                <w:szCs w:val="24"/>
              </w:rPr>
              <w:t xml:space="preserve"> Part </w:t>
            </w:r>
            <w:r w:rsidR="00821A06">
              <w:rPr>
                <w:sz w:val="24"/>
                <w:szCs w:val="24"/>
              </w:rPr>
              <w:t>2</w:t>
            </w:r>
            <w:r w:rsidR="000448EA">
              <w:rPr>
                <w:sz w:val="24"/>
                <w:szCs w:val="24"/>
              </w:rPr>
              <w:t xml:space="preserve"> of the lesson will introduce students to each of these works of art in turn, contextualizing these with additional examples. Through a form of visual analysis that focuses on the relationship between vocabulary and visual phenomena, the instructor will </w:t>
            </w:r>
            <w:r w:rsidR="001B3604">
              <w:rPr>
                <w:sz w:val="24"/>
                <w:szCs w:val="24"/>
              </w:rPr>
              <w:t>describe th</w:t>
            </w:r>
            <w:r w:rsidR="000448EA">
              <w:rPr>
                <w:sz w:val="24"/>
                <w:szCs w:val="24"/>
              </w:rPr>
              <w:t xml:space="preserve">e specific ways in which each work of art engages with </w:t>
            </w:r>
            <w:r w:rsidR="001B3604">
              <w:rPr>
                <w:sz w:val="24"/>
                <w:szCs w:val="24"/>
              </w:rPr>
              <w:t xml:space="preserve">or demonstrates </w:t>
            </w:r>
            <w:r w:rsidR="000448EA">
              <w:rPr>
                <w:sz w:val="24"/>
                <w:szCs w:val="24"/>
              </w:rPr>
              <w:t>abstraction</w:t>
            </w:r>
            <w:r w:rsidR="001B3604">
              <w:rPr>
                <w:sz w:val="24"/>
                <w:szCs w:val="24"/>
              </w:rPr>
              <w:t xml:space="preserve">, and how this concept manifests itself in different cultures, artistic traditions, and historical moments. </w:t>
            </w:r>
            <w:r>
              <w:rPr>
                <w:sz w:val="24"/>
                <w:szCs w:val="24"/>
              </w:rPr>
              <w:t xml:space="preserve">Students will also learn some </w:t>
            </w:r>
            <w:r w:rsidR="001B3604">
              <w:rPr>
                <w:sz w:val="24"/>
                <w:szCs w:val="24"/>
              </w:rPr>
              <w:t xml:space="preserve">more general historical </w:t>
            </w:r>
            <w:r>
              <w:rPr>
                <w:sz w:val="24"/>
                <w:szCs w:val="24"/>
              </w:rPr>
              <w:t>information about the works of art themselves</w:t>
            </w:r>
            <w:r w:rsidR="001B3604">
              <w:rPr>
                <w:sz w:val="24"/>
                <w:szCs w:val="24"/>
              </w:rPr>
              <w:t xml:space="preserve"> and their makers,</w:t>
            </w:r>
            <w:r w:rsidR="0041746A">
              <w:rPr>
                <w:sz w:val="24"/>
                <w:szCs w:val="24"/>
              </w:rPr>
              <w:t xml:space="preserve"> relevant to the lesson’s topic</w:t>
            </w:r>
            <w:r w:rsidR="001B3604">
              <w:rPr>
                <w:sz w:val="24"/>
                <w:szCs w:val="24"/>
              </w:rPr>
              <w:t>.</w:t>
            </w:r>
            <w:r>
              <w:rPr>
                <w:sz w:val="24"/>
                <w:szCs w:val="24"/>
              </w:rPr>
              <w:t xml:space="preserve"> The lesson will </w:t>
            </w:r>
            <w:r w:rsidR="0041746A">
              <w:rPr>
                <w:sz w:val="24"/>
                <w:szCs w:val="24"/>
              </w:rPr>
              <w:t>additionally</w:t>
            </w:r>
            <w:r>
              <w:rPr>
                <w:sz w:val="24"/>
                <w:szCs w:val="24"/>
              </w:rPr>
              <w:t xml:space="preserve"> provide students with a framework for conducting some of the key </w:t>
            </w:r>
            <w:r w:rsidR="00B343B3">
              <w:rPr>
                <w:sz w:val="24"/>
                <w:szCs w:val="24"/>
              </w:rPr>
              <w:t>tasks</w:t>
            </w:r>
            <w:r>
              <w:rPr>
                <w:sz w:val="24"/>
                <w:szCs w:val="24"/>
              </w:rPr>
              <w:t xml:space="preserve"> of visual analysis (this will be demonstrated by the instructor in the delivery of the lesson’s content in Part </w:t>
            </w:r>
            <w:r w:rsidR="00821A06">
              <w:rPr>
                <w:sz w:val="24"/>
                <w:szCs w:val="24"/>
              </w:rPr>
              <w:t>2</w:t>
            </w:r>
            <w:r>
              <w:rPr>
                <w:sz w:val="24"/>
                <w:szCs w:val="24"/>
              </w:rPr>
              <w:t xml:space="preserve">; students will then have the opportunity to undertake this kind of analysis themselves, in Parts </w:t>
            </w:r>
            <w:r w:rsidR="00270BFC">
              <w:rPr>
                <w:sz w:val="24"/>
                <w:szCs w:val="24"/>
              </w:rPr>
              <w:t>3</w:t>
            </w:r>
            <w:r>
              <w:rPr>
                <w:sz w:val="24"/>
                <w:szCs w:val="24"/>
              </w:rPr>
              <w:t xml:space="preserve"> and </w:t>
            </w:r>
            <w:r w:rsidR="00270BFC">
              <w:rPr>
                <w:sz w:val="24"/>
                <w:szCs w:val="24"/>
              </w:rPr>
              <w:t>4</w:t>
            </w:r>
            <w:r w:rsidR="00152D8D">
              <w:rPr>
                <w:sz w:val="24"/>
                <w:szCs w:val="24"/>
              </w:rPr>
              <w:t>). In</w:t>
            </w:r>
            <w:r>
              <w:rPr>
                <w:sz w:val="24"/>
                <w:szCs w:val="24"/>
              </w:rPr>
              <w:t xml:space="preserve"> Part </w:t>
            </w:r>
            <w:r w:rsidR="00270BFC">
              <w:rPr>
                <w:sz w:val="24"/>
                <w:szCs w:val="24"/>
              </w:rPr>
              <w:t>4</w:t>
            </w:r>
            <w:r>
              <w:rPr>
                <w:sz w:val="24"/>
                <w:szCs w:val="24"/>
              </w:rPr>
              <w:t xml:space="preserve">, the lesson instructor </w:t>
            </w:r>
            <w:r w:rsidR="0041746A">
              <w:rPr>
                <w:sz w:val="24"/>
                <w:szCs w:val="24"/>
              </w:rPr>
              <w:t xml:space="preserve">will help direct students back to the central concept and vocabulary and answer any </w:t>
            </w:r>
            <w:r w:rsidR="00152D8D">
              <w:rPr>
                <w:sz w:val="24"/>
                <w:szCs w:val="24"/>
              </w:rPr>
              <w:t xml:space="preserve">additional </w:t>
            </w:r>
            <w:r w:rsidR="0041746A">
              <w:rPr>
                <w:sz w:val="24"/>
                <w:szCs w:val="24"/>
              </w:rPr>
              <w:t>questions the students have about the lesson material.</w:t>
            </w:r>
          </w:p>
          <w:p w14:paraId="5B3CB42F" w14:textId="5061CF39" w:rsidR="00327ADB" w:rsidRDefault="00327ADB">
            <w:pPr>
              <w:rPr>
                <w:sz w:val="24"/>
                <w:szCs w:val="24"/>
              </w:rPr>
            </w:pPr>
          </w:p>
        </w:tc>
      </w:tr>
      <w:tr w:rsidR="00D06321" w14:paraId="51025CB4" w14:textId="77777777" w:rsidTr="003D32BB">
        <w:tc>
          <w:tcPr>
            <w:tcW w:w="2281" w:type="dxa"/>
          </w:tcPr>
          <w:p w14:paraId="6EC793B1" w14:textId="77777777" w:rsidR="004229F3" w:rsidRDefault="004229F3">
            <w:pPr>
              <w:rPr>
                <w:b/>
                <w:bCs/>
                <w:sz w:val="24"/>
                <w:szCs w:val="24"/>
              </w:rPr>
            </w:pPr>
          </w:p>
          <w:p w14:paraId="289A9EF8" w14:textId="426D1B92" w:rsidR="00D06321" w:rsidRPr="00327ADB" w:rsidRDefault="00327ADB">
            <w:pPr>
              <w:rPr>
                <w:b/>
                <w:bCs/>
                <w:sz w:val="24"/>
                <w:szCs w:val="24"/>
              </w:rPr>
            </w:pPr>
            <w:r w:rsidRPr="00327ADB">
              <w:rPr>
                <w:b/>
                <w:bCs/>
                <w:sz w:val="24"/>
                <w:szCs w:val="24"/>
              </w:rPr>
              <w:t>Materials/Resources</w:t>
            </w:r>
          </w:p>
        </w:tc>
        <w:tc>
          <w:tcPr>
            <w:tcW w:w="8634" w:type="dxa"/>
          </w:tcPr>
          <w:p w14:paraId="6B8C77F0" w14:textId="77777777" w:rsidR="0041746A" w:rsidRDefault="0041746A" w:rsidP="0041746A">
            <w:pPr>
              <w:pStyle w:val="ListParagraph"/>
              <w:rPr>
                <w:sz w:val="24"/>
                <w:szCs w:val="24"/>
              </w:rPr>
            </w:pPr>
          </w:p>
          <w:p w14:paraId="63432423" w14:textId="5B10895E" w:rsidR="0041746A" w:rsidRDefault="00AA15FC" w:rsidP="005E213D">
            <w:pPr>
              <w:pStyle w:val="ListParagraph"/>
              <w:numPr>
                <w:ilvl w:val="0"/>
                <w:numId w:val="2"/>
              </w:numPr>
              <w:rPr>
                <w:sz w:val="24"/>
                <w:szCs w:val="24"/>
              </w:rPr>
            </w:pPr>
            <w:r>
              <w:rPr>
                <w:sz w:val="24"/>
                <w:szCs w:val="24"/>
              </w:rPr>
              <w:t>g</w:t>
            </w:r>
            <w:r w:rsidR="0041746A" w:rsidRPr="0041746A">
              <w:rPr>
                <w:sz w:val="24"/>
                <w:szCs w:val="24"/>
              </w:rPr>
              <w:t>allery space</w:t>
            </w:r>
          </w:p>
          <w:p w14:paraId="2472B0CB" w14:textId="3E7F4F8A" w:rsidR="005E213D" w:rsidRPr="005E213D" w:rsidRDefault="005E213D" w:rsidP="00BB430E">
            <w:pPr>
              <w:pStyle w:val="NoSpacing"/>
              <w:numPr>
                <w:ilvl w:val="0"/>
                <w:numId w:val="2"/>
              </w:numPr>
              <w:ind w:right="-148"/>
              <w:rPr>
                <w:sz w:val="24"/>
                <w:szCs w:val="24"/>
              </w:rPr>
            </w:pPr>
            <w:r w:rsidRPr="005E213D">
              <w:rPr>
                <w:sz w:val="24"/>
                <w:szCs w:val="24"/>
              </w:rPr>
              <w:t>two works of art (for Part 2), hung in the gallery space</w:t>
            </w:r>
          </w:p>
          <w:p w14:paraId="1E5F9D97" w14:textId="2C0CC304" w:rsidR="007A751C" w:rsidRPr="0041746A" w:rsidRDefault="007A751C" w:rsidP="005E213D">
            <w:pPr>
              <w:pStyle w:val="ListParagraph"/>
              <w:numPr>
                <w:ilvl w:val="0"/>
                <w:numId w:val="2"/>
              </w:numPr>
              <w:rPr>
                <w:sz w:val="24"/>
                <w:szCs w:val="24"/>
              </w:rPr>
            </w:pPr>
            <w:r>
              <w:rPr>
                <w:sz w:val="24"/>
                <w:szCs w:val="24"/>
              </w:rPr>
              <w:t>transportation to and from the gallery (covered by the school)</w:t>
            </w:r>
          </w:p>
          <w:p w14:paraId="01EB4DD7" w14:textId="33C14806" w:rsidR="0041746A" w:rsidRDefault="0041746A" w:rsidP="005E213D">
            <w:pPr>
              <w:pStyle w:val="ListParagraph"/>
              <w:numPr>
                <w:ilvl w:val="0"/>
                <w:numId w:val="2"/>
              </w:numPr>
              <w:rPr>
                <w:sz w:val="24"/>
                <w:szCs w:val="24"/>
              </w:rPr>
            </w:pPr>
            <w:r>
              <w:rPr>
                <w:sz w:val="24"/>
                <w:szCs w:val="24"/>
              </w:rPr>
              <w:t>t</w:t>
            </w:r>
            <w:r w:rsidRPr="0041746A">
              <w:rPr>
                <w:sz w:val="24"/>
                <w:szCs w:val="24"/>
              </w:rPr>
              <w:t>hree works of art</w:t>
            </w:r>
            <w:r w:rsidR="00AA15FC">
              <w:rPr>
                <w:sz w:val="24"/>
                <w:szCs w:val="24"/>
              </w:rPr>
              <w:t xml:space="preserve"> (for Part </w:t>
            </w:r>
            <w:r w:rsidR="00270BFC">
              <w:rPr>
                <w:sz w:val="24"/>
                <w:szCs w:val="24"/>
              </w:rPr>
              <w:t>2</w:t>
            </w:r>
            <w:r w:rsidR="00AA15FC">
              <w:rPr>
                <w:sz w:val="24"/>
                <w:szCs w:val="24"/>
              </w:rPr>
              <w:t>)</w:t>
            </w:r>
            <w:r w:rsidR="00B343B3">
              <w:rPr>
                <w:sz w:val="24"/>
                <w:szCs w:val="24"/>
              </w:rPr>
              <w:t>, hung in the gallery space</w:t>
            </w:r>
          </w:p>
          <w:p w14:paraId="79163EB7" w14:textId="058A2419" w:rsidR="0041746A" w:rsidRDefault="00AA15FC" w:rsidP="005E213D">
            <w:pPr>
              <w:pStyle w:val="ListParagraph"/>
              <w:numPr>
                <w:ilvl w:val="0"/>
                <w:numId w:val="2"/>
              </w:numPr>
              <w:rPr>
                <w:sz w:val="24"/>
                <w:szCs w:val="24"/>
              </w:rPr>
            </w:pPr>
            <w:r>
              <w:rPr>
                <w:sz w:val="24"/>
                <w:szCs w:val="24"/>
              </w:rPr>
              <w:t xml:space="preserve">six additional works of art (for Part </w:t>
            </w:r>
            <w:r w:rsidR="00270BFC">
              <w:rPr>
                <w:sz w:val="24"/>
                <w:szCs w:val="24"/>
              </w:rPr>
              <w:t>3</w:t>
            </w:r>
            <w:r>
              <w:rPr>
                <w:sz w:val="24"/>
                <w:szCs w:val="24"/>
              </w:rPr>
              <w:t>)</w:t>
            </w:r>
            <w:r w:rsidR="00B343B3">
              <w:rPr>
                <w:sz w:val="24"/>
                <w:szCs w:val="24"/>
              </w:rPr>
              <w:t>, hung in the gallery space</w:t>
            </w:r>
          </w:p>
          <w:p w14:paraId="47FC1723" w14:textId="0C314081" w:rsidR="00AA15FC" w:rsidRDefault="00AA15FC" w:rsidP="005E213D">
            <w:pPr>
              <w:pStyle w:val="ListParagraph"/>
              <w:numPr>
                <w:ilvl w:val="0"/>
                <w:numId w:val="2"/>
              </w:numPr>
              <w:rPr>
                <w:sz w:val="24"/>
                <w:szCs w:val="24"/>
              </w:rPr>
            </w:pPr>
            <w:r>
              <w:rPr>
                <w:sz w:val="24"/>
                <w:szCs w:val="24"/>
              </w:rPr>
              <w:t>digital projector, laptop, and blank wall</w:t>
            </w:r>
          </w:p>
          <w:p w14:paraId="58843AC7" w14:textId="533EBD42" w:rsidR="00821A06" w:rsidRDefault="00821A06" w:rsidP="005E213D">
            <w:pPr>
              <w:pStyle w:val="ListParagraph"/>
              <w:numPr>
                <w:ilvl w:val="0"/>
                <w:numId w:val="2"/>
              </w:numPr>
              <w:rPr>
                <w:sz w:val="24"/>
                <w:szCs w:val="24"/>
              </w:rPr>
            </w:pPr>
            <w:r>
              <w:rPr>
                <w:sz w:val="24"/>
                <w:szCs w:val="24"/>
              </w:rPr>
              <w:t>20 chairs</w:t>
            </w:r>
          </w:p>
          <w:p w14:paraId="442738DC" w14:textId="026AE113" w:rsidR="007A751C" w:rsidRDefault="007A751C" w:rsidP="005E213D">
            <w:pPr>
              <w:pStyle w:val="ListParagraph"/>
              <w:numPr>
                <w:ilvl w:val="0"/>
                <w:numId w:val="2"/>
              </w:numPr>
              <w:rPr>
                <w:sz w:val="24"/>
                <w:szCs w:val="24"/>
              </w:rPr>
            </w:pPr>
            <w:r>
              <w:rPr>
                <w:sz w:val="24"/>
                <w:szCs w:val="24"/>
              </w:rPr>
              <w:t>laser pointer</w:t>
            </w:r>
          </w:p>
          <w:p w14:paraId="416C4402" w14:textId="2AFE6E53" w:rsidR="003248EE" w:rsidRDefault="003248EE" w:rsidP="005E213D">
            <w:pPr>
              <w:pStyle w:val="ListParagraph"/>
              <w:numPr>
                <w:ilvl w:val="0"/>
                <w:numId w:val="2"/>
              </w:numPr>
              <w:rPr>
                <w:sz w:val="24"/>
                <w:szCs w:val="24"/>
              </w:rPr>
            </w:pPr>
            <w:r>
              <w:rPr>
                <w:sz w:val="24"/>
                <w:szCs w:val="24"/>
              </w:rPr>
              <w:t>large whiteboard</w:t>
            </w:r>
          </w:p>
          <w:p w14:paraId="7CCD1EBE" w14:textId="595EAC11" w:rsidR="003248EE" w:rsidRDefault="003248EE" w:rsidP="005E213D">
            <w:pPr>
              <w:pStyle w:val="ListParagraph"/>
              <w:numPr>
                <w:ilvl w:val="0"/>
                <w:numId w:val="2"/>
              </w:numPr>
              <w:rPr>
                <w:sz w:val="24"/>
                <w:szCs w:val="24"/>
              </w:rPr>
            </w:pPr>
            <w:r>
              <w:rPr>
                <w:sz w:val="24"/>
                <w:szCs w:val="24"/>
              </w:rPr>
              <w:t>Post-it notes</w:t>
            </w:r>
          </w:p>
          <w:p w14:paraId="5D8A884B" w14:textId="4745AC38" w:rsidR="003A271E" w:rsidRDefault="003A271E" w:rsidP="005E213D">
            <w:pPr>
              <w:pStyle w:val="ListParagraph"/>
              <w:numPr>
                <w:ilvl w:val="0"/>
                <w:numId w:val="2"/>
              </w:numPr>
              <w:rPr>
                <w:sz w:val="24"/>
                <w:szCs w:val="24"/>
              </w:rPr>
            </w:pPr>
            <w:r>
              <w:rPr>
                <w:sz w:val="24"/>
                <w:szCs w:val="24"/>
              </w:rPr>
              <w:t>Power Point with slides for the lesson</w:t>
            </w:r>
          </w:p>
          <w:p w14:paraId="29369CC8" w14:textId="5E5499D4" w:rsidR="00AA15FC" w:rsidRDefault="00AA15FC" w:rsidP="005E213D">
            <w:pPr>
              <w:pStyle w:val="ListParagraph"/>
              <w:numPr>
                <w:ilvl w:val="0"/>
                <w:numId w:val="2"/>
              </w:numPr>
              <w:rPr>
                <w:sz w:val="24"/>
                <w:szCs w:val="24"/>
              </w:rPr>
            </w:pPr>
            <w:r>
              <w:rPr>
                <w:sz w:val="24"/>
                <w:szCs w:val="24"/>
              </w:rPr>
              <w:t xml:space="preserve">20 copies of handout </w:t>
            </w:r>
            <w:r w:rsidR="00D340B2">
              <w:rPr>
                <w:sz w:val="24"/>
                <w:szCs w:val="24"/>
              </w:rPr>
              <w:t xml:space="preserve">with questions and vocabulary list </w:t>
            </w:r>
            <w:r>
              <w:rPr>
                <w:sz w:val="24"/>
                <w:szCs w:val="24"/>
              </w:rPr>
              <w:t xml:space="preserve">(for students, instructor, and </w:t>
            </w:r>
            <w:r w:rsidR="00B343B3">
              <w:rPr>
                <w:sz w:val="24"/>
                <w:szCs w:val="24"/>
              </w:rPr>
              <w:t xml:space="preserve">visiting </w:t>
            </w:r>
            <w:r>
              <w:rPr>
                <w:sz w:val="24"/>
                <w:szCs w:val="24"/>
              </w:rPr>
              <w:t>class teacher)</w:t>
            </w:r>
            <w:r w:rsidR="00CB048E">
              <w:rPr>
                <w:sz w:val="24"/>
                <w:szCs w:val="24"/>
              </w:rPr>
              <w:t xml:space="preserve"> + extra copies to have on hand</w:t>
            </w:r>
          </w:p>
          <w:p w14:paraId="7E1086CE" w14:textId="36011CDA" w:rsidR="005E213D" w:rsidRPr="005E213D" w:rsidRDefault="003248EE" w:rsidP="00566348">
            <w:pPr>
              <w:pStyle w:val="ListParagraph"/>
              <w:numPr>
                <w:ilvl w:val="0"/>
                <w:numId w:val="2"/>
              </w:numPr>
              <w:rPr>
                <w:sz w:val="24"/>
                <w:szCs w:val="24"/>
              </w:rPr>
            </w:pPr>
            <w:r w:rsidRPr="005E213D">
              <w:rPr>
                <w:sz w:val="24"/>
                <w:szCs w:val="24"/>
              </w:rPr>
              <w:t>pencils for students to use in the gallery space</w:t>
            </w:r>
          </w:p>
          <w:p w14:paraId="7F89FE7E" w14:textId="77777777" w:rsidR="0041746A" w:rsidRDefault="0041746A">
            <w:pPr>
              <w:rPr>
                <w:sz w:val="24"/>
                <w:szCs w:val="24"/>
              </w:rPr>
            </w:pPr>
          </w:p>
          <w:p w14:paraId="77637D83" w14:textId="11E6FB13" w:rsidR="00A14E29" w:rsidRDefault="0041746A">
            <w:pPr>
              <w:rPr>
                <w:sz w:val="24"/>
                <w:szCs w:val="24"/>
              </w:rPr>
            </w:pPr>
            <w:r>
              <w:rPr>
                <w:sz w:val="24"/>
                <w:szCs w:val="24"/>
              </w:rPr>
              <w:t>The lesson will take place in one of the Contemporary Art galleries at the National Gallery of Canada, where the three works of art that form the central subject</w:t>
            </w:r>
            <w:r w:rsidR="00CB048E">
              <w:rPr>
                <w:sz w:val="24"/>
                <w:szCs w:val="24"/>
              </w:rPr>
              <w:t xml:space="preserve"> </w:t>
            </w:r>
            <w:r>
              <w:rPr>
                <w:sz w:val="24"/>
                <w:szCs w:val="24"/>
              </w:rPr>
              <w:t>matter for the lesson will be hung.</w:t>
            </w:r>
            <w:r w:rsidR="00AA15FC">
              <w:rPr>
                <w:sz w:val="24"/>
                <w:szCs w:val="24"/>
              </w:rPr>
              <w:t xml:space="preserve"> Six additional works of art will also be available in this space, for small groups to work with in Part </w:t>
            </w:r>
            <w:r w:rsidR="00270BFC">
              <w:rPr>
                <w:sz w:val="24"/>
                <w:szCs w:val="24"/>
              </w:rPr>
              <w:t>3</w:t>
            </w:r>
            <w:r w:rsidR="00AA15FC">
              <w:rPr>
                <w:sz w:val="24"/>
                <w:szCs w:val="24"/>
              </w:rPr>
              <w:t xml:space="preserve"> of the lesson.</w:t>
            </w:r>
            <w:r>
              <w:rPr>
                <w:sz w:val="24"/>
                <w:szCs w:val="24"/>
              </w:rPr>
              <w:t xml:space="preserve"> The space will be reserved for the class; no Gallery visitors will be permitted into the space, to help ensure</w:t>
            </w:r>
            <w:r w:rsidR="00AA15FC">
              <w:rPr>
                <w:sz w:val="24"/>
                <w:szCs w:val="24"/>
              </w:rPr>
              <w:t xml:space="preserve"> students’ focus</w:t>
            </w:r>
            <w:r>
              <w:rPr>
                <w:sz w:val="24"/>
                <w:szCs w:val="24"/>
              </w:rPr>
              <w:t xml:space="preserve">. </w:t>
            </w:r>
            <w:r w:rsidR="003A271E">
              <w:rPr>
                <w:sz w:val="24"/>
                <w:szCs w:val="24"/>
              </w:rPr>
              <w:t>The class teacher, a</w:t>
            </w:r>
            <w:r>
              <w:rPr>
                <w:sz w:val="24"/>
                <w:szCs w:val="24"/>
              </w:rPr>
              <w:t xml:space="preserve"> </w:t>
            </w:r>
            <w:r w:rsidR="003A271E">
              <w:rPr>
                <w:sz w:val="24"/>
                <w:szCs w:val="24"/>
              </w:rPr>
              <w:t xml:space="preserve">Gallery </w:t>
            </w:r>
            <w:r>
              <w:rPr>
                <w:sz w:val="24"/>
                <w:szCs w:val="24"/>
              </w:rPr>
              <w:t>docen</w:t>
            </w:r>
            <w:r w:rsidR="003A271E">
              <w:rPr>
                <w:sz w:val="24"/>
                <w:szCs w:val="24"/>
              </w:rPr>
              <w:t>t,</w:t>
            </w:r>
            <w:r>
              <w:rPr>
                <w:sz w:val="24"/>
                <w:szCs w:val="24"/>
              </w:rPr>
              <w:t xml:space="preserve"> and</w:t>
            </w:r>
            <w:r w:rsidR="003A271E">
              <w:rPr>
                <w:sz w:val="24"/>
                <w:szCs w:val="24"/>
              </w:rPr>
              <w:t xml:space="preserve"> a Gallery</w:t>
            </w:r>
            <w:r>
              <w:rPr>
                <w:sz w:val="24"/>
                <w:szCs w:val="24"/>
              </w:rPr>
              <w:t xml:space="preserve"> security guard will also be present, but </w:t>
            </w:r>
            <w:r w:rsidR="003A271E">
              <w:rPr>
                <w:sz w:val="24"/>
                <w:szCs w:val="24"/>
              </w:rPr>
              <w:t xml:space="preserve">the docent and guard </w:t>
            </w:r>
            <w:r>
              <w:rPr>
                <w:sz w:val="24"/>
                <w:szCs w:val="24"/>
              </w:rPr>
              <w:t>will not be</w:t>
            </w:r>
            <w:r w:rsidR="003A271E">
              <w:rPr>
                <w:sz w:val="24"/>
                <w:szCs w:val="24"/>
              </w:rPr>
              <w:t xml:space="preserve"> directly</w:t>
            </w:r>
            <w:r>
              <w:rPr>
                <w:sz w:val="24"/>
                <w:szCs w:val="24"/>
              </w:rPr>
              <w:t xml:space="preserve"> involved in </w:t>
            </w:r>
            <w:r w:rsidR="003A271E">
              <w:rPr>
                <w:sz w:val="24"/>
                <w:szCs w:val="24"/>
              </w:rPr>
              <w:t xml:space="preserve">delivering </w:t>
            </w:r>
            <w:r>
              <w:rPr>
                <w:sz w:val="24"/>
                <w:szCs w:val="24"/>
              </w:rPr>
              <w:t>the lesson</w:t>
            </w:r>
            <w:r w:rsidR="003A271E">
              <w:rPr>
                <w:sz w:val="24"/>
                <w:szCs w:val="24"/>
              </w:rPr>
              <w:t>. T</w:t>
            </w:r>
            <w:r>
              <w:rPr>
                <w:sz w:val="24"/>
                <w:szCs w:val="24"/>
              </w:rPr>
              <w:t>he docent will be on hand to help with any technical issues.</w:t>
            </w:r>
          </w:p>
          <w:p w14:paraId="48543EBF" w14:textId="62F80511" w:rsidR="008A5A32" w:rsidRDefault="008A5A32">
            <w:pPr>
              <w:rPr>
                <w:sz w:val="24"/>
                <w:szCs w:val="24"/>
              </w:rPr>
            </w:pPr>
          </w:p>
          <w:p w14:paraId="5FE75BA7" w14:textId="77777777" w:rsidR="008A5A32" w:rsidRDefault="008A5A32">
            <w:pPr>
              <w:rPr>
                <w:sz w:val="24"/>
                <w:szCs w:val="24"/>
              </w:rPr>
            </w:pPr>
          </w:p>
          <w:p w14:paraId="4ED15DA5" w14:textId="530B6661" w:rsidR="00A14E29" w:rsidRDefault="00A14E29">
            <w:pPr>
              <w:rPr>
                <w:sz w:val="24"/>
                <w:szCs w:val="24"/>
              </w:rPr>
            </w:pPr>
          </w:p>
        </w:tc>
      </w:tr>
      <w:tr w:rsidR="00D06321" w14:paraId="1940FB4E" w14:textId="77777777" w:rsidTr="003D32BB">
        <w:tc>
          <w:tcPr>
            <w:tcW w:w="2281" w:type="dxa"/>
          </w:tcPr>
          <w:p w14:paraId="5086FDD4" w14:textId="77777777" w:rsidR="00254080" w:rsidRDefault="00254080">
            <w:pPr>
              <w:rPr>
                <w:b/>
                <w:bCs/>
                <w:sz w:val="24"/>
                <w:szCs w:val="24"/>
              </w:rPr>
            </w:pPr>
          </w:p>
          <w:p w14:paraId="0110E9B3" w14:textId="77777777" w:rsidR="003D32BB" w:rsidRDefault="00327ADB">
            <w:pPr>
              <w:rPr>
                <w:b/>
                <w:bCs/>
                <w:sz w:val="24"/>
                <w:szCs w:val="24"/>
              </w:rPr>
            </w:pPr>
            <w:r w:rsidRPr="00327ADB">
              <w:rPr>
                <w:b/>
                <w:bCs/>
                <w:sz w:val="24"/>
                <w:szCs w:val="24"/>
              </w:rPr>
              <w:t>Bridge-In</w:t>
            </w:r>
            <w:r w:rsidR="003D32BB">
              <w:rPr>
                <w:b/>
                <w:bCs/>
                <w:sz w:val="24"/>
                <w:szCs w:val="24"/>
              </w:rPr>
              <w:t xml:space="preserve"> </w:t>
            </w:r>
          </w:p>
          <w:p w14:paraId="014F72A9" w14:textId="7C9516CD" w:rsidR="003D32BB" w:rsidRDefault="003D32BB">
            <w:pPr>
              <w:rPr>
                <w:b/>
                <w:bCs/>
                <w:sz w:val="24"/>
                <w:szCs w:val="24"/>
              </w:rPr>
            </w:pPr>
            <w:r>
              <w:rPr>
                <w:b/>
                <w:bCs/>
                <w:sz w:val="24"/>
                <w:szCs w:val="24"/>
              </w:rPr>
              <w:t>and</w:t>
            </w:r>
          </w:p>
          <w:p w14:paraId="62AB5675" w14:textId="049BE452" w:rsidR="00D06321" w:rsidRPr="00327ADB" w:rsidRDefault="003D32BB">
            <w:pPr>
              <w:rPr>
                <w:b/>
                <w:bCs/>
                <w:sz w:val="24"/>
                <w:szCs w:val="24"/>
              </w:rPr>
            </w:pPr>
            <w:r>
              <w:rPr>
                <w:b/>
                <w:bCs/>
                <w:sz w:val="24"/>
                <w:szCs w:val="24"/>
              </w:rPr>
              <w:t>Pre-Assessment</w:t>
            </w:r>
          </w:p>
        </w:tc>
        <w:tc>
          <w:tcPr>
            <w:tcW w:w="8634" w:type="dxa"/>
          </w:tcPr>
          <w:p w14:paraId="7773824C" w14:textId="77777777" w:rsidR="007A751C" w:rsidRDefault="007A751C" w:rsidP="00100ECD">
            <w:pPr>
              <w:rPr>
                <w:rFonts w:ascii="Arial" w:hAnsi="Arial"/>
                <w:b/>
                <w:i/>
                <w:sz w:val="20"/>
                <w:highlight w:val="yellow"/>
              </w:rPr>
            </w:pPr>
          </w:p>
          <w:p w14:paraId="2D2C3196" w14:textId="0220A54F" w:rsidR="005744B1" w:rsidRDefault="005744B1" w:rsidP="00100ECD">
            <w:pPr>
              <w:rPr>
                <w:rFonts w:cstheme="minorHAnsi"/>
                <w:bCs/>
                <w:iCs/>
                <w:sz w:val="24"/>
                <w:szCs w:val="24"/>
              </w:rPr>
            </w:pPr>
            <w:r>
              <w:rPr>
                <w:rFonts w:cstheme="minorHAnsi"/>
                <w:bCs/>
                <w:iCs/>
                <w:sz w:val="24"/>
                <w:szCs w:val="24"/>
              </w:rPr>
              <w:t xml:space="preserve">Students will </w:t>
            </w:r>
            <w:r w:rsidR="00CB048E">
              <w:rPr>
                <w:rFonts w:cstheme="minorHAnsi"/>
                <w:bCs/>
                <w:iCs/>
                <w:sz w:val="24"/>
                <w:szCs w:val="24"/>
              </w:rPr>
              <w:t>receive</w:t>
            </w:r>
            <w:r>
              <w:rPr>
                <w:rFonts w:cstheme="minorHAnsi"/>
                <w:bCs/>
                <w:iCs/>
                <w:sz w:val="24"/>
                <w:szCs w:val="24"/>
              </w:rPr>
              <w:t xml:space="preserve"> a Post-it note</w:t>
            </w:r>
            <w:r w:rsidR="00BD5EF5">
              <w:rPr>
                <w:rFonts w:cstheme="minorHAnsi"/>
                <w:bCs/>
                <w:iCs/>
                <w:sz w:val="24"/>
                <w:szCs w:val="24"/>
              </w:rPr>
              <w:t>,</w:t>
            </w:r>
            <w:r>
              <w:rPr>
                <w:rFonts w:cstheme="minorHAnsi"/>
                <w:bCs/>
                <w:iCs/>
                <w:sz w:val="24"/>
                <w:szCs w:val="24"/>
              </w:rPr>
              <w:t xml:space="preserve"> together with the handout, at the start of the lesson.</w:t>
            </w:r>
          </w:p>
          <w:p w14:paraId="252B2951" w14:textId="77777777" w:rsidR="005744B1" w:rsidRDefault="005744B1" w:rsidP="00100ECD">
            <w:pPr>
              <w:rPr>
                <w:rFonts w:cstheme="minorHAnsi"/>
                <w:bCs/>
                <w:iCs/>
                <w:sz w:val="24"/>
                <w:szCs w:val="24"/>
              </w:rPr>
            </w:pPr>
          </w:p>
          <w:p w14:paraId="1C704F06" w14:textId="4DEA3626" w:rsidR="007119EA" w:rsidRDefault="00E105D8" w:rsidP="00100ECD">
            <w:pPr>
              <w:rPr>
                <w:rFonts w:cstheme="minorHAnsi"/>
                <w:bCs/>
                <w:iCs/>
                <w:sz w:val="24"/>
                <w:szCs w:val="24"/>
              </w:rPr>
            </w:pPr>
            <w:r w:rsidRPr="00E105D8">
              <w:rPr>
                <w:rFonts w:cstheme="minorHAnsi"/>
                <w:bCs/>
                <w:iCs/>
                <w:sz w:val="24"/>
                <w:szCs w:val="24"/>
              </w:rPr>
              <w:t xml:space="preserve">As a prompt for the pre-assessment activity, the instructor will </w:t>
            </w:r>
            <w:r>
              <w:rPr>
                <w:rFonts w:cstheme="minorHAnsi"/>
                <w:bCs/>
                <w:iCs/>
                <w:sz w:val="24"/>
                <w:szCs w:val="24"/>
              </w:rPr>
              <w:t xml:space="preserve">begin </w:t>
            </w:r>
            <w:r w:rsidR="007119EA">
              <w:rPr>
                <w:rFonts w:cstheme="minorHAnsi"/>
                <w:bCs/>
                <w:iCs/>
                <w:sz w:val="24"/>
                <w:szCs w:val="24"/>
              </w:rPr>
              <w:t xml:space="preserve">with </w:t>
            </w:r>
            <w:r w:rsidR="00E77CE9">
              <w:rPr>
                <w:rFonts w:cstheme="minorHAnsi"/>
                <w:bCs/>
                <w:iCs/>
                <w:sz w:val="24"/>
                <w:szCs w:val="24"/>
              </w:rPr>
              <w:t xml:space="preserve">a quote from </w:t>
            </w:r>
            <w:r w:rsidRPr="00E105D8">
              <w:rPr>
                <w:rFonts w:cstheme="minorHAnsi"/>
                <w:bCs/>
                <w:iCs/>
                <w:sz w:val="24"/>
                <w:szCs w:val="24"/>
              </w:rPr>
              <w:t>Norval (Copper Thunderbird) Morrisseau</w:t>
            </w:r>
            <w:r w:rsidR="00E77CE9">
              <w:rPr>
                <w:rFonts w:cstheme="minorHAnsi"/>
                <w:bCs/>
                <w:iCs/>
                <w:sz w:val="24"/>
                <w:szCs w:val="24"/>
              </w:rPr>
              <w:t xml:space="preserve">, </w:t>
            </w:r>
            <w:r w:rsidR="007119EA">
              <w:rPr>
                <w:rFonts w:cstheme="minorHAnsi"/>
                <w:bCs/>
                <w:iCs/>
                <w:sz w:val="24"/>
                <w:szCs w:val="24"/>
              </w:rPr>
              <w:t>the painter of one of the lesson’s three key works of art,</w:t>
            </w:r>
            <w:r w:rsidRPr="00E105D8">
              <w:rPr>
                <w:rFonts w:cstheme="minorHAnsi"/>
                <w:bCs/>
                <w:iCs/>
                <w:sz w:val="24"/>
                <w:szCs w:val="24"/>
              </w:rPr>
              <w:t xml:space="preserve"> </w:t>
            </w:r>
            <w:r w:rsidRPr="00E105D8">
              <w:rPr>
                <w:rFonts w:cstheme="minorHAnsi"/>
                <w:bCs/>
                <w:i/>
                <w:sz w:val="24"/>
                <w:szCs w:val="24"/>
              </w:rPr>
              <w:t>Artist and Shaman between Two Worlds</w:t>
            </w:r>
            <w:r w:rsidRPr="00E105D8">
              <w:rPr>
                <w:rFonts w:cstheme="minorHAnsi"/>
                <w:bCs/>
                <w:iCs/>
                <w:sz w:val="24"/>
                <w:szCs w:val="24"/>
              </w:rPr>
              <w:t xml:space="preserve"> (1980)</w:t>
            </w:r>
            <w:r w:rsidR="007119EA">
              <w:rPr>
                <w:rFonts w:cstheme="minorHAnsi"/>
                <w:bCs/>
                <w:iCs/>
                <w:sz w:val="24"/>
                <w:szCs w:val="24"/>
              </w:rPr>
              <w:t>:</w:t>
            </w:r>
          </w:p>
          <w:p w14:paraId="1A806786" w14:textId="76668862" w:rsidR="00E77CE9" w:rsidRDefault="00E77CE9" w:rsidP="00100ECD">
            <w:pPr>
              <w:rPr>
                <w:rFonts w:cstheme="minorHAnsi"/>
                <w:bCs/>
                <w:iCs/>
                <w:sz w:val="24"/>
                <w:szCs w:val="24"/>
              </w:rPr>
            </w:pPr>
          </w:p>
          <w:p w14:paraId="4355F04F" w14:textId="2D42C0C7" w:rsidR="00E77CE9" w:rsidRDefault="00E77CE9" w:rsidP="00100ECD">
            <w:pPr>
              <w:rPr>
                <w:rFonts w:cstheme="minorHAnsi"/>
                <w:bCs/>
                <w:iCs/>
                <w:sz w:val="24"/>
                <w:szCs w:val="24"/>
              </w:rPr>
            </w:pPr>
            <w:r>
              <w:rPr>
                <w:rFonts w:cstheme="minorHAnsi"/>
                <w:bCs/>
                <w:iCs/>
                <w:sz w:val="24"/>
                <w:szCs w:val="24"/>
              </w:rPr>
              <w:t>“</w:t>
            </w:r>
            <w:r w:rsidR="003D32BB" w:rsidRPr="003D32BB">
              <w:rPr>
                <w:rFonts w:cstheme="minorHAnsi"/>
                <w:bCs/>
                <w:iCs/>
                <w:sz w:val="24"/>
                <w:szCs w:val="24"/>
              </w:rPr>
              <w:t>I transmit astral plane harmonies through my brushes into the physical plane. These otherworld colours are reflected in the alphabet of nature, a grammar in which the symbols are plants, animals, birds, fishes, earth and sky. I am merely a channel for the spirit to utilize, and it is needed by a spirit starved society.</w:t>
            </w:r>
            <w:r w:rsidR="003D32BB">
              <w:rPr>
                <w:rFonts w:cstheme="minorHAnsi"/>
                <w:bCs/>
                <w:iCs/>
                <w:sz w:val="24"/>
                <w:szCs w:val="24"/>
              </w:rPr>
              <w:t xml:space="preserve"> </w:t>
            </w:r>
            <w:r w:rsidRPr="00E77CE9">
              <w:rPr>
                <w:rFonts w:cstheme="minorHAnsi"/>
                <w:bCs/>
                <w:iCs/>
                <w:sz w:val="24"/>
                <w:szCs w:val="24"/>
              </w:rPr>
              <w:t xml:space="preserve">My art </w:t>
            </w:r>
            <w:r>
              <w:rPr>
                <w:rFonts w:cstheme="minorHAnsi"/>
                <w:bCs/>
                <w:iCs/>
                <w:sz w:val="24"/>
                <w:szCs w:val="24"/>
              </w:rPr>
              <w:t xml:space="preserve">[. . .] </w:t>
            </w:r>
            <w:r w:rsidRPr="00E77CE9">
              <w:rPr>
                <w:rFonts w:cstheme="minorHAnsi"/>
                <w:bCs/>
                <w:iCs/>
                <w:sz w:val="24"/>
                <w:szCs w:val="24"/>
              </w:rPr>
              <w:t>transcend</w:t>
            </w:r>
            <w:r>
              <w:rPr>
                <w:rFonts w:cstheme="minorHAnsi"/>
                <w:bCs/>
                <w:iCs/>
                <w:sz w:val="24"/>
                <w:szCs w:val="24"/>
              </w:rPr>
              <w:t>[s]</w:t>
            </w:r>
            <w:r w:rsidRPr="00E77CE9">
              <w:rPr>
                <w:rFonts w:cstheme="minorHAnsi"/>
                <w:bCs/>
                <w:iCs/>
                <w:sz w:val="24"/>
                <w:szCs w:val="24"/>
              </w:rPr>
              <w:t xml:space="preserve"> barriers of nationality, language and other forces that may be divisive, fortifying the greatness of the spirit that has always been the foundation of the Ojibwa people.</w:t>
            </w:r>
            <w:r>
              <w:rPr>
                <w:rFonts w:cstheme="minorHAnsi"/>
                <w:bCs/>
                <w:iCs/>
                <w:sz w:val="24"/>
                <w:szCs w:val="24"/>
              </w:rPr>
              <w:t xml:space="preserve"> [. . .] </w:t>
            </w:r>
            <w:r w:rsidRPr="00E77CE9">
              <w:rPr>
                <w:rFonts w:cstheme="minorHAnsi"/>
                <w:bCs/>
                <w:iCs/>
                <w:sz w:val="24"/>
                <w:szCs w:val="24"/>
              </w:rPr>
              <w:t>I want to make paintings full of colour, laughter, compassion and love. I want to make paintings that will make people happy, that will change the course of people's lives.</w:t>
            </w:r>
            <w:r>
              <w:rPr>
                <w:rFonts w:cstheme="minorHAnsi"/>
                <w:bCs/>
                <w:iCs/>
                <w:sz w:val="24"/>
                <w:szCs w:val="24"/>
              </w:rPr>
              <w:t>”</w:t>
            </w:r>
          </w:p>
          <w:p w14:paraId="2804E463" w14:textId="77777777" w:rsidR="007119EA" w:rsidRDefault="007119EA" w:rsidP="00100ECD">
            <w:pPr>
              <w:rPr>
                <w:rFonts w:cstheme="minorHAnsi"/>
                <w:bCs/>
                <w:iCs/>
                <w:sz w:val="24"/>
                <w:szCs w:val="24"/>
              </w:rPr>
            </w:pPr>
          </w:p>
          <w:p w14:paraId="71EE3DE3" w14:textId="147005A1" w:rsidR="00E105D8" w:rsidRDefault="003D32BB" w:rsidP="00100ECD">
            <w:pPr>
              <w:rPr>
                <w:rFonts w:cstheme="minorHAnsi"/>
                <w:bCs/>
                <w:iCs/>
                <w:sz w:val="24"/>
                <w:szCs w:val="24"/>
              </w:rPr>
            </w:pPr>
            <w:r>
              <w:rPr>
                <w:rFonts w:cstheme="minorHAnsi"/>
                <w:bCs/>
                <w:iCs/>
                <w:sz w:val="24"/>
                <w:szCs w:val="24"/>
              </w:rPr>
              <w:t>Students will then be asked:</w:t>
            </w:r>
            <w:r w:rsidR="005744B1">
              <w:rPr>
                <w:rFonts w:cstheme="minorHAnsi"/>
                <w:bCs/>
                <w:iCs/>
                <w:sz w:val="24"/>
                <w:szCs w:val="24"/>
              </w:rPr>
              <w:t xml:space="preserve"> </w:t>
            </w:r>
            <w:r>
              <w:rPr>
                <w:rFonts w:cstheme="minorHAnsi"/>
                <w:bCs/>
                <w:iCs/>
                <w:sz w:val="24"/>
                <w:szCs w:val="24"/>
              </w:rPr>
              <w:t>Do you think Morrisseau’s painting is “abstract”? Why</w:t>
            </w:r>
            <w:r w:rsidR="000448EA">
              <w:rPr>
                <w:rFonts w:cstheme="minorHAnsi"/>
                <w:bCs/>
                <w:iCs/>
                <w:sz w:val="24"/>
                <w:szCs w:val="24"/>
              </w:rPr>
              <w:t xml:space="preserve"> or why not</w:t>
            </w:r>
            <w:r>
              <w:rPr>
                <w:rFonts w:cstheme="minorHAnsi"/>
                <w:bCs/>
                <w:iCs/>
                <w:sz w:val="24"/>
                <w:szCs w:val="24"/>
              </w:rPr>
              <w:t>? Write down your answer on a Post-it and attach it to the whiteboard.</w:t>
            </w:r>
          </w:p>
          <w:p w14:paraId="569247EC" w14:textId="77777777" w:rsidR="003D32BB" w:rsidRDefault="003D32BB" w:rsidP="00100ECD">
            <w:pPr>
              <w:rPr>
                <w:rFonts w:cstheme="minorHAnsi"/>
                <w:bCs/>
                <w:iCs/>
                <w:sz w:val="24"/>
                <w:szCs w:val="24"/>
              </w:rPr>
            </w:pPr>
          </w:p>
          <w:p w14:paraId="32F98F7E" w14:textId="7D905F9F" w:rsidR="00231BD1" w:rsidRDefault="003D32BB">
            <w:pPr>
              <w:rPr>
                <w:sz w:val="24"/>
                <w:szCs w:val="24"/>
              </w:rPr>
            </w:pPr>
            <w:r>
              <w:rPr>
                <w:rFonts w:cstheme="minorHAnsi"/>
                <w:bCs/>
                <w:iCs/>
                <w:sz w:val="24"/>
                <w:szCs w:val="24"/>
              </w:rPr>
              <w:t>The instructor will read out students’ responses</w:t>
            </w:r>
            <w:r w:rsidR="005744B1">
              <w:rPr>
                <w:rFonts w:cstheme="minorHAnsi"/>
                <w:bCs/>
                <w:iCs/>
                <w:sz w:val="24"/>
                <w:szCs w:val="24"/>
              </w:rPr>
              <w:t>. These will help to clarify the level of</w:t>
            </w:r>
            <w:r>
              <w:rPr>
                <w:rFonts w:cstheme="minorHAnsi"/>
                <w:bCs/>
                <w:iCs/>
                <w:sz w:val="24"/>
                <w:szCs w:val="24"/>
              </w:rPr>
              <w:t xml:space="preserve"> understanding of the lesson’s key concept and term</w:t>
            </w:r>
            <w:r w:rsidR="005744B1">
              <w:rPr>
                <w:rFonts w:cstheme="minorHAnsi"/>
                <w:bCs/>
                <w:iCs/>
                <w:sz w:val="24"/>
                <w:szCs w:val="24"/>
              </w:rPr>
              <w:t>, and students’ comfort with art historical terms and analysis more generally</w:t>
            </w:r>
            <w:r>
              <w:rPr>
                <w:rFonts w:cstheme="minorHAnsi"/>
                <w:bCs/>
                <w:iCs/>
                <w:sz w:val="24"/>
                <w:szCs w:val="24"/>
              </w:rPr>
              <w:t xml:space="preserve">. This </w:t>
            </w:r>
            <w:r w:rsidR="005744B1">
              <w:rPr>
                <w:rFonts w:cstheme="minorHAnsi"/>
                <w:bCs/>
                <w:iCs/>
                <w:sz w:val="24"/>
                <w:szCs w:val="24"/>
              </w:rPr>
              <w:t xml:space="preserve">activity </w:t>
            </w:r>
            <w:r>
              <w:rPr>
                <w:rFonts w:cstheme="minorHAnsi"/>
                <w:bCs/>
                <w:iCs/>
                <w:sz w:val="24"/>
                <w:szCs w:val="24"/>
              </w:rPr>
              <w:t>will provide the starting point for the lesson (as well as its pace and level of detail), which focuses on</w:t>
            </w:r>
            <w:r w:rsidR="005744B1">
              <w:rPr>
                <w:rFonts w:cstheme="minorHAnsi"/>
                <w:bCs/>
                <w:iCs/>
                <w:sz w:val="24"/>
                <w:szCs w:val="24"/>
              </w:rPr>
              <w:t xml:space="preserve"> language, its cultural contingency,</w:t>
            </w:r>
            <w:r>
              <w:rPr>
                <w:rFonts w:cstheme="minorHAnsi"/>
                <w:bCs/>
                <w:iCs/>
                <w:sz w:val="24"/>
                <w:szCs w:val="24"/>
              </w:rPr>
              <w:t xml:space="preserve"> and its role in art-historical interpretation and visual analysis.</w:t>
            </w:r>
          </w:p>
          <w:p w14:paraId="6220A403" w14:textId="226E12A7" w:rsidR="00A14E29" w:rsidRDefault="00A14E29">
            <w:pPr>
              <w:rPr>
                <w:sz w:val="24"/>
                <w:szCs w:val="24"/>
              </w:rPr>
            </w:pPr>
          </w:p>
        </w:tc>
      </w:tr>
      <w:tr w:rsidR="00D06321" w14:paraId="1D64E610" w14:textId="77777777" w:rsidTr="003D32BB">
        <w:tc>
          <w:tcPr>
            <w:tcW w:w="2281" w:type="dxa"/>
          </w:tcPr>
          <w:p w14:paraId="10C6CB1A" w14:textId="77777777" w:rsidR="004229F3" w:rsidRDefault="004229F3">
            <w:pPr>
              <w:rPr>
                <w:b/>
                <w:bCs/>
                <w:sz w:val="24"/>
                <w:szCs w:val="24"/>
              </w:rPr>
            </w:pPr>
          </w:p>
          <w:p w14:paraId="5AB6B4C2" w14:textId="4B2CCD24" w:rsidR="00D06321" w:rsidRPr="00327ADB" w:rsidRDefault="00327ADB">
            <w:pPr>
              <w:rPr>
                <w:b/>
                <w:bCs/>
                <w:sz w:val="24"/>
                <w:szCs w:val="24"/>
              </w:rPr>
            </w:pPr>
            <w:r w:rsidRPr="00327ADB">
              <w:rPr>
                <w:b/>
                <w:bCs/>
                <w:sz w:val="24"/>
                <w:szCs w:val="24"/>
              </w:rPr>
              <w:t>Participatory Learning and Student Activities</w:t>
            </w:r>
          </w:p>
        </w:tc>
        <w:tc>
          <w:tcPr>
            <w:tcW w:w="8634" w:type="dxa"/>
          </w:tcPr>
          <w:p w14:paraId="77D8E793" w14:textId="58A2F486" w:rsidR="007E4461" w:rsidRDefault="007E4461">
            <w:pPr>
              <w:rPr>
                <w:sz w:val="24"/>
                <w:szCs w:val="24"/>
              </w:rPr>
            </w:pPr>
          </w:p>
          <w:p w14:paraId="7E8B9F8E" w14:textId="7686A304" w:rsidR="00E815DC" w:rsidRDefault="00E815DC">
            <w:pPr>
              <w:rPr>
                <w:sz w:val="24"/>
                <w:szCs w:val="24"/>
              </w:rPr>
            </w:pPr>
            <w:r>
              <w:rPr>
                <w:sz w:val="24"/>
                <w:szCs w:val="24"/>
              </w:rPr>
              <w:t>Learn</w:t>
            </w:r>
            <w:r w:rsidRPr="00E815DC">
              <w:rPr>
                <w:sz w:val="24"/>
                <w:szCs w:val="24"/>
              </w:rPr>
              <w:t xml:space="preserve">ers </w:t>
            </w:r>
            <w:r>
              <w:rPr>
                <w:sz w:val="24"/>
                <w:szCs w:val="24"/>
              </w:rPr>
              <w:t>will</w:t>
            </w:r>
            <w:r w:rsidRPr="00E815DC">
              <w:rPr>
                <w:sz w:val="24"/>
                <w:szCs w:val="24"/>
              </w:rPr>
              <w:t xml:space="preserve"> engage in a real-world case study and group share. After the first part of the lesson, they</w:t>
            </w:r>
            <w:r>
              <w:rPr>
                <w:sz w:val="24"/>
                <w:szCs w:val="24"/>
              </w:rPr>
              <w:t xml:space="preserve"> will</w:t>
            </w:r>
            <w:r w:rsidRPr="00E815DC">
              <w:rPr>
                <w:sz w:val="24"/>
                <w:szCs w:val="24"/>
              </w:rPr>
              <w:t xml:space="preserve"> work in small groups to analy</w:t>
            </w:r>
            <w:r>
              <w:rPr>
                <w:sz w:val="24"/>
                <w:szCs w:val="24"/>
              </w:rPr>
              <w:t>z</w:t>
            </w:r>
            <w:r w:rsidRPr="00E815DC">
              <w:rPr>
                <w:sz w:val="24"/>
                <w:szCs w:val="24"/>
              </w:rPr>
              <w:t>e a new work of art, making use of vocabulary and the visual analysis process they just learned.</w:t>
            </w:r>
          </w:p>
          <w:p w14:paraId="24ACD27D" w14:textId="77777777" w:rsidR="00E815DC" w:rsidRDefault="00E815DC">
            <w:pPr>
              <w:rPr>
                <w:sz w:val="24"/>
                <w:szCs w:val="24"/>
              </w:rPr>
            </w:pPr>
          </w:p>
          <w:p w14:paraId="740789ED" w14:textId="64061822" w:rsidR="00DC3E4B" w:rsidRDefault="007E4461">
            <w:pPr>
              <w:rPr>
                <w:sz w:val="24"/>
                <w:szCs w:val="24"/>
              </w:rPr>
            </w:pPr>
            <w:r w:rsidRPr="007E4461">
              <w:rPr>
                <w:sz w:val="24"/>
                <w:szCs w:val="24"/>
                <w:u w:val="single"/>
              </w:rPr>
              <w:t>Case Study and Group Visual Analysis</w:t>
            </w:r>
            <w:r w:rsidRPr="007E4461">
              <w:rPr>
                <w:sz w:val="24"/>
                <w:szCs w:val="24"/>
              </w:rPr>
              <w:t xml:space="preserve">: </w:t>
            </w:r>
            <w:r w:rsidR="00AF3638">
              <w:rPr>
                <w:sz w:val="24"/>
                <w:szCs w:val="24"/>
              </w:rPr>
              <w:t>I</w:t>
            </w:r>
            <w:r>
              <w:rPr>
                <w:sz w:val="24"/>
                <w:szCs w:val="24"/>
              </w:rPr>
              <w:t xml:space="preserve">n Part </w:t>
            </w:r>
            <w:r w:rsidR="00270BFC">
              <w:rPr>
                <w:sz w:val="24"/>
                <w:szCs w:val="24"/>
              </w:rPr>
              <w:t>3</w:t>
            </w:r>
            <w:r>
              <w:rPr>
                <w:sz w:val="24"/>
                <w:szCs w:val="24"/>
              </w:rPr>
              <w:t xml:space="preserve"> of the lesson, students will work in small groups (</w:t>
            </w:r>
            <w:r w:rsidR="00DC3E4B">
              <w:rPr>
                <w:sz w:val="24"/>
                <w:szCs w:val="24"/>
              </w:rPr>
              <w:t xml:space="preserve">of </w:t>
            </w:r>
            <w:r>
              <w:rPr>
                <w:sz w:val="24"/>
                <w:szCs w:val="24"/>
              </w:rPr>
              <w:t xml:space="preserve">3-4 students each) </w:t>
            </w:r>
            <w:r w:rsidR="00DC3E4B">
              <w:rPr>
                <w:sz w:val="24"/>
                <w:szCs w:val="24"/>
              </w:rPr>
              <w:t xml:space="preserve">to conduct a visual analysis of an unknown work of art in the gallery space. They will use the information from Part </w:t>
            </w:r>
            <w:r w:rsidR="00270BFC">
              <w:rPr>
                <w:sz w:val="24"/>
                <w:szCs w:val="24"/>
              </w:rPr>
              <w:t>2</w:t>
            </w:r>
            <w:r w:rsidR="00DC3E4B">
              <w:rPr>
                <w:sz w:val="24"/>
                <w:szCs w:val="24"/>
              </w:rPr>
              <w:t xml:space="preserve"> of the lesson, together with a handout that provides them with a list of </w:t>
            </w:r>
            <w:r w:rsidR="00471D96">
              <w:rPr>
                <w:sz w:val="24"/>
                <w:szCs w:val="24"/>
              </w:rPr>
              <w:t xml:space="preserve">relevant </w:t>
            </w:r>
            <w:r w:rsidR="00DC3E4B">
              <w:rPr>
                <w:sz w:val="24"/>
                <w:szCs w:val="24"/>
              </w:rPr>
              <w:t xml:space="preserve">vocabulary (discussed in Part </w:t>
            </w:r>
            <w:r w:rsidR="00270BFC">
              <w:rPr>
                <w:sz w:val="24"/>
                <w:szCs w:val="24"/>
              </w:rPr>
              <w:t>2</w:t>
            </w:r>
            <w:r w:rsidR="00DC3E4B">
              <w:rPr>
                <w:sz w:val="24"/>
                <w:szCs w:val="24"/>
              </w:rPr>
              <w:t xml:space="preserve">), and a short set of questions to guide their analysis. They will work together as a group to discuss the work of art and respond to the questions on the handout by writing down their ideas. </w:t>
            </w:r>
            <w:r w:rsidR="002E0F16">
              <w:rPr>
                <w:sz w:val="24"/>
                <w:szCs w:val="24"/>
              </w:rPr>
              <w:t>Students will also be encouraged to ask the instructor questions if they feel confused or uncertain about the material.</w:t>
            </w:r>
          </w:p>
          <w:p w14:paraId="0EE471CB" w14:textId="77777777" w:rsidR="00DC3E4B" w:rsidRDefault="00DC3E4B">
            <w:pPr>
              <w:rPr>
                <w:sz w:val="24"/>
                <w:szCs w:val="24"/>
              </w:rPr>
            </w:pPr>
          </w:p>
          <w:p w14:paraId="267FF07C" w14:textId="7AC32F68" w:rsidR="007E4461" w:rsidRPr="002E0F16" w:rsidRDefault="00DC3E4B">
            <w:pPr>
              <w:rPr>
                <w:sz w:val="24"/>
                <w:szCs w:val="24"/>
              </w:rPr>
            </w:pPr>
            <w:r w:rsidRPr="006C78D1">
              <w:rPr>
                <w:sz w:val="24"/>
                <w:szCs w:val="24"/>
                <w:u w:val="single"/>
              </w:rPr>
              <w:t xml:space="preserve">Group </w:t>
            </w:r>
            <w:r w:rsidR="006C78D1" w:rsidRPr="006C78D1">
              <w:rPr>
                <w:sz w:val="24"/>
                <w:szCs w:val="24"/>
                <w:u w:val="single"/>
              </w:rPr>
              <w:t>Share</w:t>
            </w:r>
            <w:r>
              <w:rPr>
                <w:sz w:val="24"/>
                <w:szCs w:val="24"/>
              </w:rPr>
              <w:t xml:space="preserve">: </w:t>
            </w:r>
            <w:r w:rsidR="00AF3638">
              <w:rPr>
                <w:sz w:val="24"/>
                <w:szCs w:val="24"/>
              </w:rPr>
              <w:t>S</w:t>
            </w:r>
            <w:r w:rsidR="00ED2C88">
              <w:rPr>
                <w:sz w:val="24"/>
                <w:szCs w:val="24"/>
              </w:rPr>
              <w:t>mall groups will then return to the larger group. Each group will</w:t>
            </w:r>
            <w:r w:rsidR="00CB048E">
              <w:rPr>
                <w:sz w:val="24"/>
                <w:szCs w:val="24"/>
              </w:rPr>
              <w:t xml:space="preserve"> </w:t>
            </w:r>
            <w:r w:rsidR="00ED2C88">
              <w:rPr>
                <w:sz w:val="24"/>
                <w:szCs w:val="24"/>
              </w:rPr>
              <w:t xml:space="preserve">nominate one group member to share their response to the key question on the handout: </w:t>
            </w:r>
            <w:r w:rsidR="00ED2C88" w:rsidRPr="00AF3638">
              <w:rPr>
                <w:i/>
                <w:iCs/>
                <w:sz w:val="24"/>
                <w:szCs w:val="24"/>
              </w:rPr>
              <w:t>Do you think your work of art is abstract, and if so, in what ways? Be sure to use some of the vocabulary from today’s lesson as part of your visual analysis.</w:t>
            </w:r>
            <w:r w:rsidR="00AF3638" w:rsidRPr="00AF3638">
              <w:rPr>
                <w:i/>
                <w:iCs/>
                <w:sz w:val="24"/>
                <w:szCs w:val="24"/>
              </w:rPr>
              <w:t xml:space="preserve"> Think about how your work of art relates to the three works you have just seen.</w:t>
            </w:r>
          </w:p>
          <w:p w14:paraId="2E41624D" w14:textId="1A174C1C" w:rsidR="007E4461" w:rsidRDefault="007E4461">
            <w:pPr>
              <w:rPr>
                <w:sz w:val="24"/>
                <w:szCs w:val="24"/>
              </w:rPr>
            </w:pPr>
          </w:p>
        </w:tc>
      </w:tr>
      <w:tr w:rsidR="00D06321" w14:paraId="2C616063" w14:textId="77777777" w:rsidTr="003D32BB">
        <w:tc>
          <w:tcPr>
            <w:tcW w:w="2281" w:type="dxa"/>
          </w:tcPr>
          <w:p w14:paraId="319D2056" w14:textId="77777777" w:rsidR="003A271E" w:rsidRDefault="003A271E">
            <w:pPr>
              <w:rPr>
                <w:b/>
                <w:bCs/>
                <w:sz w:val="24"/>
                <w:szCs w:val="24"/>
              </w:rPr>
            </w:pPr>
          </w:p>
          <w:p w14:paraId="42DAAF3B" w14:textId="58A4494E" w:rsidR="00D06321" w:rsidRPr="00327ADB" w:rsidRDefault="00327ADB">
            <w:pPr>
              <w:rPr>
                <w:b/>
                <w:bCs/>
                <w:sz w:val="24"/>
                <w:szCs w:val="24"/>
              </w:rPr>
            </w:pPr>
            <w:r w:rsidRPr="00327ADB">
              <w:rPr>
                <w:b/>
                <w:bCs/>
                <w:sz w:val="24"/>
                <w:szCs w:val="24"/>
              </w:rPr>
              <w:t>Final Assessment</w:t>
            </w:r>
          </w:p>
        </w:tc>
        <w:tc>
          <w:tcPr>
            <w:tcW w:w="8634" w:type="dxa"/>
          </w:tcPr>
          <w:p w14:paraId="16E9692C" w14:textId="77777777" w:rsidR="003A271E" w:rsidRDefault="003A271E">
            <w:pPr>
              <w:rPr>
                <w:sz w:val="24"/>
                <w:szCs w:val="24"/>
              </w:rPr>
            </w:pPr>
          </w:p>
          <w:p w14:paraId="6A06F626" w14:textId="77777777" w:rsidR="003A271E" w:rsidRDefault="003A271E">
            <w:pPr>
              <w:rPr>
                <w:sz w:val="24"/>
                <w:szCs w:val="24"/>
              </w:rPr>
            </w:pPr>
            <w:r>
              <w:rPr>
                <w:sz w:val="24"/>
                <w:szCs w:val="24"/>
              </w:rPr>
              <w:t xml:space="preserve">Assessment will take place in two steps: </w:t>
            </w:r>
          </w:p>
          <w:p w14:paraId="20201F07" w14:textId="77777777" w:rsidR="003A271E" w:rsidRDefault="003A271E">
            <w:pPr>
              <w:rPr>
                <w:sz w:val="24"/>
                <w:szCs w:val="24"/>
              </w:rPr>
            </w:pPr>
          </w:p>
          <w:p w14:paraId="001891D8" w14:textId="265FEA06" w:rsidR="003A271E" w:rsidRDefault="00CB048E" w:rsidP="003A271E">
            <w:pPr>
              <w:pStyle w:val="ListParagraph"/>
              <w:numPr>
                <w:ilvl w:val="0"/>
                <w:numId w:val="3"/>
              </w:numPr>
              <w:rPr>
                <w:sz w:val="24"/>
                <w:szCs w:val="24"/>
              </w:rPr>
            </w:pPr>
            <w:r>
              <w:rPr>
                <w:sz w:val="24"/>
                <w:szCs w:val="24"/>
              </w:rPr>
              <w:t>T</w:t>
            </w:r>
            <w:r w:rsidR="003A271E">
              <w:rPr>
                <w:sz w:val="24"/>
                <w:szCs w:val="24"/>
              </w:rPr>
              <w:t xml:space="preserve">he instructor and class teacher will make note of the </w:t>
            </w:r>
            <w:r w:rsidR="00231BD1">
              <w:rPr>
                <w:sz w:val="24"/>
                <w:szCs w:val="24"/>
              </w:rPr>
              <w:t>responses</w:t>
            </w:r>
            <w:r w:rsidR="00100ECD">
              <w:rPr>
                <w:sz w:val="24"/>
                <w:szCs w:val="24"/>
              </w:rPr>
              <w:t xml:space="preserve"> to the key question on the handout,</w:t>
            </w:r>
            <w:r w:rsidR="00231BD1">
              <w:rPr>
                <w:sz w:val="24"/>
                <w:szCs w:val="24"/>
              </w:rPr>
              <w:t xml:space="preserve"> shared by</w:t>
            </w:r>
            <w:r w:rsidR="003A271E">
              <w:rPr>
                <w:sz w:val="24"/>
                <w:szCs w:val="24"/>
              </w:rPr>
              <w:t xml:space="preserve"> students in small groups in Part </w:t>
            </w:r>
            <w:r w:rsidR="00270BFC">
              <w:rPr>
                <w:sz w:val="24"/>
                <w:szCs w:val="24"/>
              </w:rPr>
              <w:t>4</w:t>
            </w:r>
            <w:r w:rsidR="003A271E">
              <w:rPr>
                <w:sz w:val="24"/>
                <w:szCs w:val="24"/>
              </w:rPr>
              <w:t xml:space="preserve"> of the lesson</w:t>
            </w:r>
            <w:r w:rsidR="00231BD1">
              <w:rPr>
                <w:sz w:val="24"/>
                <w:szCs w:val="24"/>
              </w:rPr>
              <w:t xml:space="preserve">, to gauge the level of engagement and understanding of the </w:t>
            </w:r>
            <w:r w:rsidR="00100ECD">
              <w:rPr>
                <w:sz w:val="24"/>
                <w:szCs w:val="24"/>
              </w:rPr>
              <w:t xml:space="preserve">lesson’s </w:t>
            </w:r>
            <w:r w:rsidR="00231BD1">
              <w:rPr>
                <w:sz w:val="24"/>
                <w:szCs w:val="24"/>
              </w:rPr>
              <w:t>concept</w:t>
            </w:r>
            <w:r w:rsidR="00100ECD">
              <w:rPr>
                <w:sz w:val="24"/>
                <w:szCs w:val="24"/>
              </w:rPr>
              <w:t>s</w:t>
            </w:r>
            <w:r w:rsidR="00231BD1">
              <w:rPr>
                <w:sz w:val="24"/>
                <w:szCs w:val="24"/>
              </w:rPr>
              <w:t xml:space="preserve"> and vocabulary. This will also help to determine </w:t>
            </w:r>
            <w:r>
              <w:rPr>
                <w:sz w:val="24"/>
                <w:szCs w:val="24"/>
              </w:rPr>
              <w:t xml:space="preserve">whether any additional refinements of the </w:t>
            </w:r>
            <w:r w:rsidR="00231BD1">
              <w:rPr>
                <w:sz w:val="24"/>
                <w:szCs w:val="24"/>
              </w:rPr>
              <w:t>questions and format of the second part of the assessment (</w:t>
            </w:r>
            <w:r>
              <w:rPr>
                <w:sz w:val="24"/>
                <w:szCs w:val="24"/>
              </w:rPr>
              <w:t xml:space="preserve">quiz, </w:t>
            </w:r>
            <w:r w:rsidR="00231BD1">
              <w:rPr>
                <w:sz w:val="24"/>
                <w:szCs w:val="24"/>
              </w:rPr>
              <w:t>below)</w:t>
            </w:r>
            <w:r>
              <w:rPr>
                <w:sz w:val="24"/>
                <w:szCs w:val="24"/>
              </w:rPr>
              <w:t xml:space="preserve"> are necessary</w:t>
            </w:r>
            <w:r w:rsidR="00231BD1">
              <w:rPr>
                <w:sz w:val="24"/>
                <w:szCs w:val="24"/>
              </w:rPr>
              <w:t>.</w:t>
            </w:r>
          </w:p>
          <w:p w14:paraId="0EBB0F1E" w14:textId="77777777" w:rsidR="003A271E" w:rsidRDefault="003A271E" w:rsidP="003A271E">
            <w:pPr>
              <w:pStyle w:val="ListParagraph"/>
              <w:rPr>
                <w:sz w:val="24"/>
                <w:szCs w:val="24"/>
              </w:rPr>
            </w:pPr>
          </w:p>
          <w:p w14:paraId="50B3FD12" w14:textId="0C19DF10" w:rsidR="00AF73FE" w:rsidRDefault="00CB048E" w:rsidP="00AF73FE">
            <w:pPr>
              <w:pStyle w:val="ListParagraph"/>
              <w:numPr>
                <w:ilvl w:val="0"/>
                <w:numId w:val="3"/>
              </w:numPr>
              <w:rPr>
                <w:sz w:val="24"/>
                <w:szCs w:val="24"/>
              </w:rPr>
            </w:pPr>
            <w:r>
              <w:rPr>
                <w:sz w:val="24"/>
                <w:szCs w:val="24"/>
              </w:rPr>
              <w:t>S</w:t>
            </w:r>
            <w:r w:rsidR="00231BD1" w:rsidRPr="00AF73FE">
              <w:rPr>
                <w:sz w:val="24"/>
                <w:szCs w:val="24"/>
              </w:rPr>
              <w:t xml:space="preserve">ince not all students will have time to demonstrate understanding in Part </w:t>
            </w:r>
            <w:r w:rsidR="00270BFC">
              <w:rPr>
                <w:sz w:val="24"/>
                <w:szCs w:val="24"/>
              </w:rPr>
              <w:t>4</w:t>
            </w:r>
            <w:r w:rsidR="00231BD1" w:rsidRPr="00AF73FE">
              <w:rPr>
                <w:sz w:val="24"/>
                <w:szCs w:val="24"/>
              </w:rPr>
              <w:t xml:space="preserve">, all students in the class </w:t>
            </w:r>
            <w:r w:rsidR="006C78D1" w:rsidRPr="00AF73FE">
              <w:rPr>
                <w:sz w:val="24"/>
                <w:szCs w:val="24"/>
              </w:rPr>
              <w:t xml:space="preserve">will complete an in-class </w:t>
            </w:r>
            <w:r w:rsidR="00EC0D64">
              <w:rPr>
                <w:sz w:val="24"/>
                <w:szCs w:val="24"/>
              </w:rPr>
              <w:t>quiz</w:t>
            </w:r>
            <w:r w:rsidR="006C78D1" w:rsidRPr="00AF73FE">
              <w:rPr>
                <w:sz w:val="24"/>
                <w:szCs w:val="24"/>
              </w:rPr>
              <w:t xml:space="preserve"> the day after the lesson. Questions on the </w:t>
            </w:r>
            <w:r w:rsidR="00EC0D64">
              <w:rPr>
                <w:sz w:val="24"/>
                <w:szCs w:val="24"/>
              </w:rPr>
              <w:t>quiz</w:t>
            </w:r>
            <w:r w:rsidR="006C78D1" w:rsidRPr="00AF73FE">
              <w:rPr>
                <w:sz w:val="24"/>
                <w:szCs w:val="24"/>
              </w:rPr>
              <w:t xml:space="preserve"> will</w:t>
            </w:r>
            <w:r w:rsidR="00AF73FE" w:rsidRPr="00AF73FE">
              <w:rPr>
                <w:sz w:val="24"/>
                <w:szCs w:val="24"/>
              </w:rPr>
              <w:t xml:space="preserve"> </w:t>
            </w:r>
            <w:r w:rsidR="006C78D1" w:rsidRPr="00AF73FE">
              <w:rPr>
                <w:sz w:val="24"/>
                <w:szCs w:val="24"/>
              </w:rPr>
              <w:t>ask them to recall content and vocabulary from the lesson</w:t>
            </w:r>
            <w:r w:rsidR="008A7F8D" w:rsidRPr="00AF73FE">
              <w:rPr>
                <w:sz w:val="24"/>
                <w:szCs w:val="24"/>
              </w:rPr>
              <w:t xml:space="preserve">, </w:t>
            </w:r>
            <w:r w:rsidR="00AF73FE">
              <w:rPr>
                <w:sz w:val="24"/>
                <w:szCs w:val="24"/>
              </w:rPr>
              <w:t xml:space="preserve">to compare two different examples and demonstrate judgment in their visual analysis as “abstract” (or otherwise), </w:t>
            </w:r>
            <w:r w:rsidR="006C78D1" w:rsidRPr="00AF73FE">
              <w:rPr>
                <w:sz w:val="24"/>
                <w:szCs w:val="24"/>
              </w:rPr>
              <w:t xml:space="preserve">and </w:t>
            </w:r>
            <w:r w:rsidR="008A7F8D" w:rsidRPr="00AF73FE">
              <w:rPr>
                <w:sz w:val="24"/>
                <w:szCs w:val="24"/>
              </w:rPr>
              <w:t xml:space="preserve">to </w:t>
            </w:r>
            <w:r w:rsidR="006C78D1" w:rsidRPr="00AF73FE">
              <w:rPr>
                <w:sz w:val="24"/>
                <w:szCs w:val="24"/>
              </w:rPr>
              <w:t xml:space="preserve">articulate </w:t>
            </w:r>
            <w:r w:rsidR="00AF73FE">
              <w:rPr>
                <w:sz w:val="24"/>
                <w:szCs w:val="24"/>
              </w:rPr>
              <w:t>their knowledge</w:t>
            </w:r>
            <w:r w:rsidR="006C78D1" w:rsidRPr="00AF73FE">
              <w:rPr>
                <w:sz w:val="24"/>
                <w:szCs w:val="24"/>
              </w:rPr>
              <w:t xml:space="preserve"> in connection with one new work of art they haven’t seen before.</w:t>
            </w:r>
          </w:p>
          <w:p w14:paraId="402E7D2C" w14:textId="67C57DE0" w:rsidR="00AF73FE" w:rsidRDefault="00AF73FE" w:rsidP="00AF73FE">
            <w:pPr>
              <w:rPr>
                <w:sz w:val="24"/>
                <w:szCs w:val="24"/>
              </w:rPr>
            </w:pPr>
          </w:p>
          <w:p w14:paraId="1E7AF20A" w14:textId="7B041D87" w:rsidR="00AF73FE" w:rsidRDefault="00CB048E" w:rsidP="00CB048E">
            <w:pPr>
              <w:ind w:left="720"/>
              <w:rPr>
                <w:sz w:val="24"/>
                <w:szCs w:val="24"/>
              </w:rPr>
            </w:pPr>
            <w:r>
              <w:rPr>
                <w:sz w:val="24"/>
                <w:szCs w:val="24"/>
              </w:rPr>
              <w:t>Tentative q</w:t>
            </w:r>
            <w:r w:rsidR="00EC0D64">
              <w:rPr>
                <w:sz w:val="24"/>
                <w:szCs w:val="24"/>
              </w:rPr>
              <w:t>uiz</w:t>
            </w:r>
            <w:r w:rsidR="00AF73FE">
              <w:rPr>
                <w:sz w:val="24"/>
                <w:szCs w:val="24"/>
              </w:rPr>
              <w:t xml:space="preserve"> questions:</w:t>
            </w:r>
          </w:p>
          <w:p w14:paraId="2394C044" w14:textId="1CA0A7EE" w:rsidR="00AF73FE" w:rsidRDefault="00AF73FE" w:rsidP="00AF73FE">
            <w:pPr>
              <w:rPr>
                <w:sz w:val="24"/>
                <w:szCs w:val="24"/>
              </w:rPr>
            </w:pPr>
          </w:p>
          <w:p w14:paraId="7C9B909E" w14:textId="0F7E7B1A" w:rsidR="00AF73FE" w:rsidRDefault="00AF73FE" w:rsidP="00AF73FE">
            <w:pPr>
              <w:ind w:left="733"/>
              <w:rPr>
                <w:sz w:val="24"/>
                <w:szCs w:val="24"/>
              </w:rPr>
            </w:pPr>
            <w:r>
              <w:rPr>
                <w:sz w:val="24"/>
                <w:szCs w:val="24"/>
              </w:rPr>
              <w:t xml:space="preserve">1. Compare these two works of art, which we learned about in yesterday’s lesson, making use of at least </w:t>
            </w:r>
            <w:r w:rsidRPr="00FB4E17">
              <w:rPr>
                <w:sz w:val="24"/>
                <w:szCs w:val="24"/>
                <w:u w:val="single"/>
              </w:rPr>
              <w:t>three</w:t>
            </w:r>
            <w:r>
              <w:rPr>
                <w:sz w:val="24"/>
                <w:szCs w:val="24"/>
              </w:rPr>
              <w:t xml:space="preserve"> </w:t>
            </w:r>
            <w:r w:rsidR="00FB4E17">
              <w:rPr>
                <w:sz w:val="24"/>
                <w:szCs w:val="24"/>
              </w:rPr>
              <w:t xml:space="preserve">of the vocabulary words </w:t>
            </w:r>
            <w:r>
              <w:rPr>
                <w:sz w:val="24"/>
                <w:szCs w:val="24"/>
              </w:rPr>
              <w:t xml:space="preserve">you learned. In what specific visual ways do they demonstrate abstraction? </w:t>
            </w:r>
          </w:p>
          <w:p w14:paraId="07459DF5" w14:textId="77777777" w:rsidR="00AF73FE" w:rsidRDefault="00AF73FE" w:rsidP="00AF73FE">
            <w:pPr>
              <w:rPr>
                <w:sz w:val="24"/>
                <w:szCs w:val="24"/>
              </w:rPr>
            </w:pPr>
          </w:p>
          <w:p w14:paraId="65DC0077" w14:textId="77777777" w:rsidR="00FB4E17" w:rsidRDefault="00AF73FE" w:rsidP="00AF73FE">
            <w:pPr>
              <w:rPr>
                <w:sz w:val="24"/>
                <w:szCs w:val="24"/>
              </w:rPr>
            </w:pPr>
            <w:r>
              <w:rPr>
                <w:sz w:val="24"/>
                <w:szCs w:val="24"/>
              </w:rPr>
              <w:t xml:space="preserve">             2. Look closely </w:t>
            </w:r>
            <w:r w:rsidR="00FB4E17">
              <w:rPr>
                <w:sz w:val="24"/>
                <w:szCs w:val="24"/>
              </w:rPr>
              <w:t xml:space="preserve">at this work of art, which you haven’t seen before. Think about </w:t>
            </w:r>
          </w:p>
          <w:p w14:paraId="5A5703EA" w14:textId="04024349" w:rsidR="00AF73FE" w:rsidRDefault="00FB4E17" w:rsidP="00FB4E17">
            <w:pPr>
              <w:ind w:left="733"/>
              <w:rPr>
                <w:sz w:val="24"/>
                <w:szCs w:val="24"/>
              </w:rPr>
            </w:pPr>
            <w:r>
              <w:rPr>
                <w:sz w:val="24"/>
                <w:szCs w:val="24"/>
              </w:rPr>
              <w:t>how it relates to the works of art we studied in the gallery. Is it abstract? Why or why not? Remember to use your vocabulary.</w:t>
            </w:r>
          </w:p>
          <w:p w14:paraId="4EB28DAF" w14:textId="32F24E70" w:rsidR="00FB4E17" w:rsidRDefault="00FB4E17" w:rsidP="00AF73FE">
            <w:pPr>
              <w:rPr>
                <w:sz w:val="24"/>
                <w:szCs w:val="24"/>
              </w:rPr>
            </w:pPr>
          </w:p>
          <w:p w14:paraId="14B7ECB1" w14:textId="6BB0BCB0" w:rsidR="00FB4E17" w:rsidRPr="00AF73FE" w:rsidRDefault="00BD5EF5" w:rsidP="00AF73FE">
            <w:pPr>
              <w:rPr>
                <w:sz w:val="24"/>
                <w:szCs w:val="24"/>
              </w:rPr>
            </w:pPr>
            <w:r>
              <w:rPr>
                <w:sz w:val="24"/>
                <w:szCs w:val="24"/>
              </w:rPr>
              <w:t>For this quiz, a</w:t>
            </w:r>
            <w:r w:rsidR="00AF3580">
              <w:rPr>
                <w:sz w:val="24"/>
                <w:szCs w:val="24"/>
              </w:rPr>
              <w:t xml:space="preserve">dditional time and learning support </w:t>
            </w:r>
            <w:r w:rsidR="00FB4E17">
              <w:rPr>
                <w:sz w:val="24"/>
                <w:szCs w:val="24"/>
              </w:rPr>
              <w:t xml:space="preserve">will be </w:t>
            </w:r>
            <w:r w:rsidR="00CB048E">
              <w:rPr>
                <w:sz w:val="24"/>
                <w:szCs w:val="24"/>
              </w:rPr>
              <w:t>provided</w:t>
            </w:r>
            <w:r w:rsidR="00FB4E17">
              <w:rPr>
                <w:sz w:val="24"/>
                <w:szCs w:val="24"/>
              </w:rPr>
              <w:t xml:space="preserve"> to the two students in the class with low-level learning impediments, as determined by the school’s Learning Abilities advisor.</w:t>
            </w:r>
          </w:p>
          <w:p w14:paraId="5A8145D8" w14:textId="3AC1A1E9" w:rsidR="00A14E29" w:rsidRDefault="00A14E29">
            <w:pPr>
              <w:rPr>
                <w:sz w:val="24"/>
                <w:szCs w:val="24"/>
              </w:rPr>
            </w:pPr>
          </w:p>
        </w:tc>
      </w:tr>
      <w:tr w:rsidR="00D06321" w14:paraId="4D46E098" w14:textId="77777777" w:rsidTr="003D32BB">
        <w:tc>
          <w:tcPr>
            <w:tcW w:w="2281" w:type="dxa"/>
          </w:tcPr>
          <w:p w14:paraId="2EBB858A" w14:textId="7032E42F" w:rsidR="00D06321" w:rsidRPr="00327ADB" w:rsidRDefault="00327ADB">
            <w:pPr>
              <w:rPr>
                <w:b/>
                <w:bCs/>
                <w:sz w:val="24"/>
                <w:szCs w:val="24"/>
              </w:rPr>
            </w:pPr>
            <w:r w:rsidRPr="00327ADB">
              <w:rPr>
                <w:b/>
                <w:bCs/>
                <w:sz w:val="24"/>
                <w:szCs w:val="24"/>
              </w:rPr>
              <w:t>Summary</w:t>
            </w:r>
          </w:p>
        </w:tc>
        <w:tc>
          <w:tcPr>
            <w:tcW w:w="8634" w:type="dxa"/>
          </w:tcPr>
          <w:p w14:paraId="7E689840" w14:textId="7F69C47A" w:rsidR="00D06321" w:rsidRDefault="00D06321">
            <w:pPr>
              <w:rPr>
                <w:sz w:val="24"/>
                <w:szCs w:val="24"/>
              </w:rPr>
            </w:pPr>
          </w:p>
          <w:p w14:paraId="2BA197A6" w14:textId="7001DDCB" w:rsidR="00A14E29" w:rsidRDefault="00061CB2">
            <w:pPr>
              <w:rPr>
                <w:sz w:val="24"/>
                <w:szCs w:val="24"/>
              </w:rPr>
            </w:pPr>
            <w:r>
              <w:rPr>
                <w:sz w:val="24"/>
                <w:szCs w:val="24"/>
              </w:rPr>
              <w:t xml:space="preserve">The lesson will introduce students to the concept of </w:t>
            </w:r>
            <w:r w:rsidR="00CB048E">
              <w:rPr>
                <w:sz w:val="24"/>
                <w:szCs w:val="24"/>
              </w:rPr>
              <w:t xml:space="preserve">artistic </w:t>
            </w:r>
            <w:r>
              <w:rPr>
                <w:sz w:val="24"/>
                <w:szCs w:val="24"/>
              </w:rPr>
              <w:t xml:space="preserve">abstraction, with reference to three specific works of art by a diverse group of artists. Students will have the important opportunity to engage with works of art first hand, rather than in digital or print format, to better understand and more effectively (and accurately) conduct visual analysis. The lesson will focus on vocabulary acquisition, visual analysis, critical thinking, independent judgement, and applied knowledge, with cultural </w:t>
            </w:r>
            <w:r w:rsidR="004F6A0D">
              <w:rPr>
                <w:sz w:val="24"/>
                <w:szCs w:val="24"/>
              </w:rPr>
              <w:t xml:space="preserve">study and </w:t>
            </w:r>
            <w:r>
              <w:rPr>
                <w:sz w:val="24"/>
                <w:szCs w:val="24"/>
              </w:rPr>
              <w:t xml:space="preserve">awareness </w:t>
            </w:r>
            <w:r w:rsidR="004F6A0D">
              <w:rPr>
                <w:sz w:val="24"/>
                <w:szCs w:val="24"/>
              </w:rPr>
              <w:t>as a</w:t>
            </w:r>
            <w:r>
              <w:rPr>
                <w:sz w:val="24"/>
                <w:szCs w:val="24"/>
              </w:rPr>
              <w:t xml:space="preserve"> key </w:t>
            </w:r>
            <w:r w:rsidR="004F6A0D">
              <w:rPr>
                <w:sz w:val="24"/>
                <w:szCs w:val="24"/>
              </w:rPr>
              <w:t xml:space="preserve">thematic </w:t>
            </w:r>
            <w:r>
              <w:rPr>
                <w:sz w:val="24"/>
                <w:szCs w:val="24"/>
              </w:rPr>
              <w:t>framework. A variety of different activities and assessment points aims to provide a range of learning opportunities for a diverse group of learners with different learning needs</w:t>
            </w:r>
            <w:r w:rsidR="006A3285">
              <w:rPr>
                <w:sz w:val="24"/>
                <w:szCs w:val="24"/>
              </w:rPr>
              <w:t xml:space="preserve"> and levels of interest in and experience with the subject</w:t>
            </w:r>
            <w:r>
              <w:rPr>
                <w:sz w:val="24"/>
                <w:szCs w:val="24"/>
              </w:rPr>
              <w:t>.</w:t>
            </w:r>
            <w:r w:rsidR="00AF3580">
              <w:rPr>
                <w:sz w:val="24"/>
                <w:szCs w:val="24"/>
              </w:rPr>
              <w:t xml:space="preserve"> The lesson will provide a template, to be subsequently assessed and modified</w:t>
            </w:r>
            <w:r w:rsidR="00BD53FF">
              <w:rPr>
                <w:sz w:val="24"/>
                <w:szCs w:val="24"/>
              </w:rPr>
              <w:t xml:space="preserve"> </w:t>
            </w:r>
            <w:r w:rsidR="00AF3580">
              <w:rPr>
                <w:sz w:val="24"/>
                <w:szCs w:val="24"/>
              </w:rPr>
              <w:t>for future field trip lessons of this kind.</w:t>
            </w:r>
          </w:p>
          <w:p w14:paraId="6AFED539" w14:textId="0DA5C5CA" w:rsidR="00A14E29" w:rsidRDefault="00A14E29">
            <w:pPr>
              <w:rPr>
                <w:sz w:val="24"/>
                <w:szCs w:val="24"/>
              </w:rPr>
            </w:pPr>
          </w:p>
        </w:tc>
      </w:tr>
    </w:tbl>
    <w:p w14:paraId="4629FA3D" w14:textId="77777777" w:rsidR="00A14E29" w:rsidRDefault="00A14E29" w:rsidP="00322258">
      <w:pPr>
        <w:pStyle w:val="NoSpacing"/>
        <w:ind w:left="-709"/>
        <w:rPr>
          <w:shd w:val="clear" w:color="auto" w:fill="FFFFFF"/>
        </w:rPr>
      </w:pPr>
    </w:p>
    <w:sectPr w:rsidR="00A14E29" w:rsidSect="00BE6E66">
      <w:pgSz w:w="12242" w:h="15842" w:code="1"/>
      <w:pgMar w:top="851" w:right="1474"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43BB"/>
    <w:multiLevelType w:val="hybridMultilevel"/>
    <w:tmpl w:val="3A821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241EDE"/>
    <w:multiLevelType w:val="hybridMultilevel"/>
    <w:tmpl w:val="D7509B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CF85066"/>
    <w:multiLevelType w:val="multilevel"/>
    <w:tmpl w:val="50D6A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52221B"/>
    <w:multiLevelType w:val="hybridMultilevel"/>
    <w:tmpl w:val="4CA6F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7D3E0C"/>
    <w:multiLevelType w:val="hybridMultilevel"/>
    <w:tmpl w:val="2F44D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D61"/>
    <w:rsid w:val="000448EA"/>
    <w:rsid w:val="00061CB2"/>
    <w:rsid w:val="00100ECD"/>
    <w:rsid w:val="00152D8D"/>
    <w:rsid w:val="001B3604"/>
    <w:rsid w:val="002069CB"/>
    <w:rsid w:val="00231BD1"/>
    <w:rsid w:val="00254080"/>
    <w:rsid w:val="00270BFC"/>
    <w:rsid w:val="002A6754"/>
    <w:rsid w:val="002B324A"/>
    <w:rsid w:val="002D4D61"/>
    <w:rsid w:val="002D53A8"/>
    <w:rsid w:val="002E0F16"/>
    <w:rsid w:val="00322258"/>
    <w:rsid w:val="003248EE"/>
    <w:rsid w:val="00327ADB"/>
    <w:rsid w:val="0034707F"/>
    <w:rsid w:val="003A271E"/>
    <w:rsid w:val="003C1943"/>
    <w:rsid w:val="003D32BB"/>
    <w:rsid w:val="0041746A"/>
    <w:rsid w:val="004229F3"/>
    <w:rsid w:val="00471D96"/>
    <w:rsid w:val="004F6A0D"/>
    <w:rsid w:val="005744B1"/>
    <w:rsid w:val="005E213D"/>
    <w:rsid w:val="00611E0E"/>
    <w:rsid w:val="0068411F"/>
    <w:rsid w:val="006A3285"/>
    <w:rsid w:val="006B2637"/>
    <w:rsid w:val="006C78D1"/>
    <w:rsid w:val="007119EA"/>
    <w:rsid w:val="007328B4"/>
    <w:rsid w:val="007A751C"/>
    <w:rsid w:val="007E4461"/>
    <w:rsid w:val="007E7B3E"/>
    <w:rsid w:val="00821A06"/>
    <w:rsid w:val="00843BF2"/>
    <w:rsid w:val="00852983"/>
    <w:rsid w:val="00877198"/>
    <w:rsid w:val="008A5A32"/>
    <w:rsid w:val="008A7F8D"/>
    <w:rsid w:val="008F1C40"/>
    <w:rsid w:val="009042CF"/>
    <w:rsid w:val="009534BB"/>
    <w:rsid w:val="009654CD"/>
    <w:rsid w:val="009B7508"/>
    <w:rsid w:val="00A14E29"/>
    <w:rsid w:val="00A96F67"/>
    <w:rsid w:val="00AA15FC"/>
    <w:rsid w:val="00AC4FE7"/>
    <w:rsid w:val="00AF3580"/>
    <w:rsid w:val="00AF3638"/>
    <w:rsid w:val="00AF73FE"/>
    <w:rsid w:val="00B12DFC"/>
    <w:rsid w:val="00B343B3"/>
    <w:rsid w:val="00BB5E40"/>
    <w:rsid w:val="00BD53FF"/>
    <w:rsid w:val="00BD5EF5"/>
    <w:rsid w:val="00BE6E66"/>
    <w:rsid w:val="00CB048E"/>
    <w:rsid w:val="00CE357B"/>
    <w:rsid w:val="00D06321"/>
    <w:rsid w:val="00D340B2"/>
    <w:rsid w:val="00DC3E4B"/>
    <w:rsid w:val="00DD2BFE"/>
    <w:rsid w:val="00E105D8"/>
    <w:rsid w:val="00E24FEA"/>
    <w:rsid w:val="00E77CE9"/>
    <w:rsid w:val="00E815DC"/>
    <w:rsid w:val="00E81DA3"/>
    <w:rsid w:val="00EC0D64"/>
    <w:rsid w:val="00ED2C88"/>
    <w:rsid w:val="00EE0955"/>
    <w:rsid w:val="00F40364"/>
    <w:rsid w:val="00FB4E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937D6"/>
  <w15:chartTrackingRefBased/>
  <w15:docId w15:val="{505770B8-6569-4020-9973-AD5532A52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42CF"/>
    <w:pPr>
      <w:spacing w:after="0" w:line="240" w:lineRule="auto"/>
    </w:pPr>
  </w:style>
  <w:style w:type="table" w:styleId="TableGrid">
    <w:name w:val="Table Grid"/>
    <w:basedOn w:val="TableNormal"/>
    <w:uiPriority w:val="39"/>
    <w:rsid w:val="00D063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63"/>
    <w:qFormat/>
    <w:rsid w:val="004174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777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1D4C6FEC-75FE-4C70-A5DB-590840D2B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1481</Words>
  <Characters>8446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7</cp:revision>
  <dcterms:created xsi:type="dcterms:W3CDTF">2021-10-23T17:37:00Z</dcterms:created>
  <dcterms:modified xsi:type="dcterms:W3CDTF">2021-11-29T23:29:00Z</dcterms:modified>
</cp:coreProperties>
</file>