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4D70D" w14:textId="47834AE0" w:rsidR="002069CB" w:rsidRPr="00845C95" w:rsidRDefault="00A1642B">
      <w:pPr>
        <w:rPr>
          <w:b/>
          <w:bCs/>
          <w:i/>
          <w:iCs/>
          <w:sz w:val="32"/>
          <w:szCs w:val="32"/>
        </w:rPr>
      </w:pPr>
      <w:r w:rsidRPr="00845C95">
        <w:rPr>
          <w:b/>
          <w:bCs/>
          <w:i/>
          <w:iCs/>
          <w:sz w:val="32"/>
          <w:szCs w:val="32"/>
        </w:rPr>
        <w:t>Audience Analysis</w:t>
      </w:r>
    </w:p>
    <w:p w14:paraId="6B814A57" w14:textId="62E87846" w:rsidR="00E7669A" w:rsidRDefault="00A1642B" w:rsidP="00E7669A">
      <w:pPr>
        <w:pStyle w:val="NoSpacing"/>
        <w:rPr>
          <w:sz w:val="24"/>
          <w:szCs w:val="24"/>
        </w:rPr>
      </w:pPr>
      <w:r w:rsidRPr="00EA20DA">
        <w:rPr>
          <w:sz w:val="24"/>
          <w:szCs w:val="24"/>
        </w:rPr>
        <w:t>Alex Hoare</w:t>
      </w:r>
    </w:p>
    <w:p w14:paraId="0B5AF33E" w14:textId="77777777" w:rsidR="00E7669A" w:rsidRDefault="00E7669A" w:rsidP="00E7669A">
      <w:pPr>
        <w:pStyle w:val="NoSpacing"/>
        <w:rPr>
          <w:b/>
          <w:bCs/>
          <w:sz w:val="28"/>
          <w:szCs w:val="28"/>
        </w:rPr>
      </w:pPr>
    </w:p>
    <w:p w14:paraId="15D8949E" w14:textId="38D8AD68" w:rsidR="00845C95" w:rsidRDefault="00845C95" w:rsidP="00845C95">
      <w:pPr>
        <w:rPr>
          <w:b/>
          <w:bCs/>
          <w:sz w:val="28"/>
          <w:szCs w:val="28"/>
        </w:rPr>
      </w:pPr>
      <w:r w:rsidRPr="00845C95">
        <w:rPr>
          <w:b/>
          <w:bCs/>
          <w:sz w:val="28"/>
          <w:szCs w:val="28"/>
        </w:rPr>
        <w:t xml:space="preserve">Lesson topic:  </w:t>
      </w:r>
      <w:r w:rsidR="00457BFE">
        <w:rPr>
          <w:b/>
          <w:bCs/>
          <w:sz w:val="28"/>
          <w:szCs w:val="28"/>
        </w:rPr>
        <w:t xml:space="preserve">Understanding </w:t>
      </w:r>
      <w:r w:rsidRPr="00845C95">
        <w:rPr>
          <w:b/>
          <w:bCs/>
          <w:sz w:val="28"/>
          <w:szCs w:val="28"/>
        </w:rPr>
        <w:t>Abstract Art</w:t>
      </w:r>
    </w:p>
    <w:p w14:paraId="6FA06A25" w14:textId="77777777" w:rsidR="004859F7" w:rsidRDefault="004859F7" w:rsidP="00845C95">
      <w:pPr>
        <w:ind w:right="-715"/>
      </w:pPr>
    </w:p>
    <w:p w14:paraId="6204A83F" w14:textId="369AE719" w:rsidR="00845C95" w:rsidRPr="00EE71E6" w:rsidRDefault="00845C95" w:rsidP="00845C95">
      <w:pPr>
        <w:ind w:right="-715"/>
        <w:rPr>
          <w:sz w:val="24"/>
          <w:szCs w:val="24"/>
        </w:rPr>
      </w:pPr>
      <w:r>
        <w:rPr>
          <w:noProof/>
        </w:rPr>
        <w:drawing>
          <wp:inline distT="0" distB="0" distL="0" distR="0" wp14:anchorId="15157A9A" wp14:editId="21437493">
            <wp:extent cx="1204111" cy="2734353"/>
            <wp:effectExtent l="0" t="0" r="0" b="8890"/>
            <wp:docPr id="1" name="Picture 1" descr="Voice of Fire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ice of Fire - Wikipedi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3394" cy="2755434"/>
                    </a:xfrm>
                    <a:prstGeom prst="rect">
                      <a:avLst/>
                    </a:prstGeom>
                    <a:noFill/>
                    <a:ln>
                      <a:noFill/>
                    </a:ln>
                  </pic:spPr>
                </pic:pic>
              </a:graphicData>
            </a:graphic>
          </wp:inline>
        </w:drawing>
      </w:r>
      <w:r w:rsidRPr="00845C95">
        <w:t xml:space="preserve"> </w:t>
      </w:r>
      <w:r>
        <w:rPr>
          <w:noProof/>
        </w:rPr>
        <w:drawing>
          <wp:inline distT="0" distB="0" distL="0" distR="0" wp14:anchorId="37E56A7E" wp14:editId="45E67ECA">
            <wp:extent cx="2642651" cy="1643814"/>
            <wp:effectExtent l="0" t="0" r="5715" b="0"/>
            <wp:docPr id="2" name="Picture 2" descr="Artist and Shaman between Two Worl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tist and Shaman between Two World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58892" cy="1653917"/>
                    </a:xfrm>
                    <a:prstGeom prst="rect">
                      <a:avLst/>
                    </a:prstGeom>
                    <a:noFill/>
                    <a:ln>
                      <a:noFill/>
                    </a:ln>
                  </pic:spPr>
                </pic:pic>
              </a:graphicData>
            </a:graphic>
          </wp:inline>
        </w:drawing>
      </w:r>
      <w:r w:rsidRPr="00845C95">
        <w:t xml:space="preserve"> </w:t>
      </w:r>
      <w:r>
        <w:rPr>
          <w:noProof/>
        </w:rPr>
        <w:drawing>
          <wp:inline distT="0" distB="0" distL="0" distR="0" wp14:anchorId="7BBC3291" wp14:editId="7F20928F">
            <wp:extent cx="2263738" cy="1479298"/>
            <wp:effectExtent l="0" t="0" r="3810" b="6985"/>
            <wp:docPr id="3" name="Picture 3" descr="Lilian Thomas Burwell | Dolphin Spirit | 2006 | Berry Campbell 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lian Thomas Burwell | Dolphin Spirit | 2006 | Berry Campbell Gallery"/>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86982" cy="1494487"/>
                    </a:xfrm>
                    <a:prstGeom prst="rect">
                      <a:avLst/>
                    </a:prstGeom>
                    <a:noFill/>
                    <a:ln>
                      <a:noFill/>
                    </a:ln>
                  </pic:spPr>
                </pic:pic>
              </a:graphicData>
            </a:graphic>
          </wp:inline>
        </w:drawing>
      </w:r>
    </w:p>
    <w:p w14:paraId="306AF9AD" w14:textId="77777777" w:rsidR="00845C95" w:rsidRDefault="00845C95" w:rsidP="00AF17FC">
      <w:pPr>
        <w:rPr>
          <w:sz w:val="24"/>
          <w:szCs w:val="24"/>
        </w:rPr>
      </w:pPr>
    </w:p>
    <w:p w14:paraId="577B2B7A" w14:textId="77777777" w:rsidR="00845C95" w:rsidRDefault="00845C95" w:rsidP="00AF17FC">
      <w:pPr>
        <w:rPr>
          <w:sz w:val="24"/>
          <w:szCs w:val="24"/>
        </w:rPr>
      </w:pPr>
      <w:r w:rsidRPr="00845C95">
        <w:rPr>
          <w:b/>
          <w:bCs/>
          <w:sz w:val="24"/>
          <w:szCs w:val="24"/>
        </w:rPr>
        <w:t>Lesson description</w:t>
      </w:r>
      <w:r>
        <w:rPr>
          <w:sz w:val="24"/>
          <w:szCs w:val="24"/>
        </w:rPr>
        <w:t xml:space="preserve">:  </w:t>
      </w:r>
    </w:p>
    <w:p w14:paraId="23DE4CE0" w14:textId="77777777" w:rsidR="00BB1A90" w:rsidRDefault="00845C95" w:rsidP="00AF17FC">
      <w:pPr>
        <w:rPr>
          <w:sz w:val="24"/>
          <w:szCs w:val="24"/>
        </w:rPr>
      </w:pPr>
      <w:r>
        <w:rPr>
          <w:sz w:val="24"/>
          <w:szCs w:val="24"/>
        </w:rPr>
        <w:t>T</w:t>
      </w:r>
      <w:r w:rsidR="00E911CE" w:rsidRPr="00EE71E6">
        <w:rPr>
          <w:sz w:val="24"/>
          <w:szCs w:val="24"/>
        </w:rPr>
        <w:t xml:space="preserve">his </w:t>
      </w:r>
      <w:r>
        <w:rPr>
          <w:sz w:val="24"/>
          <w:szCs w:val="24"/>
        </w:rPr>
        <w:t xml:space="preserve">1-hour </w:t>
      </w:r>
      <w:r w:rsidR="00E911CE" w:rsidRPr="00EE71E6">
        <w:rPr>
          <w:sz w:val="24"/>
          <w:szCs w:val="24"/>
        </w:rPr>
        <w:t xml:space="preserve">lesson will </w:t>
      </w:r>
      <w:r w:rsidR="00EE71E6">
        <w:rPr>
          <w:sz w:val="24"/>
          <w:szCs w:val="24"/>
        </w:rPr>
        <w:t>teach</w:t>
      </w:r>
      <w:r w:rsidR="00AF17FC" w:rsidRPr="00EE71E6">
        <w:rPr>
          <w:sz w:val="24"/>
          <w:szCs w:val="24"/>
        </w:rPr>
        <w:t xml:space="preserve"> </w:t>
      </w:r>
      <w:r w:rsidR="0007207A" w:rsidRPr="00EE71E6">
        <w:rPr>
          <w:sz w:val="24"/>
          <w:szCs w:val="24"/>
        </w:rPr>
        <w:t xml:space="preserve">a </w:t>
      </w:r>
      <w:r w:rsidR="009B6793" w:rsidRPr="00EE71E6">
        <w:rPr>
          <w:sz w:val="24"/>
          <w:szCs w:val="24"/>
        </w:rPr>
        <w:t xml:space="preserve">group of </w:t>
      </w:r>
      <w:r w:rsidR="00F92AE5">
        <w:rPr>
          <w:sz w:val="24"/>
          <w:szCs w:val="24"/>
        </w:rPr>
        <w:t xml:space="preserve">eighteen </w:t>
      </w:r>
      <w:r w:rsidR="0007207A" w:rsidRPr="00EE71E6">
        <w:rPr>
          <w:sz w:val="24"/>
          <w:szCs w:val="24"/>
        </w:rPr>
        <w:t>young teens (age 1</w:t>
      </w:r>
      <w:r w:rsidR="0068483C" w:rsidRPr="00EE71E6">
        <w:rPr>
          <w:sz w:val="24"/>
          <w:szCs w:val="24"/>
        </w:rPr>
        <w:t>5</w:t>
      </w:r>
      <w:r w:rsidR="0007207A" w:rsidRPr="00EE71E6">
        <w:rPr>
          <w:sz w:val="24"/>
          <w:szCs w:val="24"/>
        </w:rPr>
        <w:t>)</w:t>
      </w:r>
      <w:r w:rsidR="00A34ED2" w:rsidRPr="00EE71E6">
        <w:rPr>
          <w:sz w:val="24"/>
          <w:szCs w:val="24"/>
        </w:rPr>
        <w:t xml:space="preserve"> </w:t>
      </w:r>
      <w:r w:rsidR="0007207A" w:rsidRPr="00EE71E6">
        <w:rPr>
          <w:sz w:val="24"/>
          <w:szCs w:val="24"/>
        </w:rPr>
        <w:t>how to interpret</w:t>
      </w:r>
      <w:r>
        <w:rPr>
          <w:sz w:val="24"/>
          <w:szCs w:val="24"/>
        </w:rPr>
        <w:t>,</w:t>
      </w:r>
      <w:r w:rsidR="0007207A" w:rsidRPr="00EE71E6">
        <w:rPr>
          <w:sz w:val="24"/>
          <w:szCs w:val="24"/>
        </w:rPr>
        <w:t xml:space="preserve"> understand</w:t>
      </w:r>
      <w:r>
        <w:rPr>
          <w:sz w:val="24"/>
          <w:szCs w:val="24"/>
        </w:rPr>
        <w:t>, and describe</w:t>
      </w:r>
      <w:r w:rsidR="0007207A" w:rsidRPr="00EE71E6">
        <w:rPr>
          <w:sz w:val="24"/>
          <w:szCs w:val="24"/>
        </w:rPr>
        <w:t xml:space="preserve"> </w:t>
      </w:r>
      <w:r w:rsidR="002E5670" w:rsidRPr="00EE71E6">
        <w:rPr>
          <w:sz w:val="24"/>
          <w:szCs w:val="24"/>
        </w:rPr>
        <w:t>abstract</w:t>
      </w:r>
      <w:r w:rsidR="00AF17FC" w:rsidRPr="00EE71E6">
        <w:rPr>
          <w:sz w:val="24"/>
          <w:szCs w:val="24"/>
        </w:rPr>
        <w:t xml:space="preserve"> art</w:t>
      </w:r>
      <w:r w:rsidR="00A34ED2" w:rsidRPr="00EE71E6">
        <w:rPr>
          <w:sz w:val="24"/>
          <w:szCs w:val="24"/>
        </w:rPr>
        <w:t xml:space="preserve">. The lesson will form </w:t>
      </w:r>
      <w:r w:rsidR="0007207A" w:rsidRPr="00EE71E6">
        <w:rPr>
          <w:sz w:val="24"/>
          <w:szCs w:val="24"/>
        </w:rPr>
        <w:t>part of a</w:t>
      </w:r>
      <w:r w:rsidR="00AF17FC" w:rsidRPr="00EE71E6">
        <w:rPr>
          <w:sz w:val="24"/>
          <w:szCs w:val="24"/>
        </w:rPr>
        <w:t xml:space="preserve"> </w:t>
      </w:r>
      <w:r w:rsidR="00F92AE5">
        <w:rPr>
          <w:sz w:val="24"/>
          <w:szCs w:val="24"/>
        </w:rPr>
        <w:t xml:space="preserve">trip undertaken by a Grade 10 </w:t>
      </w:r>
      <w:r w:rsidR="00EA20DA">
        <w:rPr>
          <w:sz w:val="24"/>
          <w:szCs w:val="24"/>
        </w:rPr>
        <w:t>A</w:t>
      </w:r>
      <w:r w:rsidR="00F92AE5">
        <w:rPr>
          <w:sz w:val="24"/>
          <w:szCs w:val="24"/>
        </w:rPr>
        <w:t xml:space="preserve">rts and </w:t>
      </w:r>
      <w:r w:rsidR="00EA20DA">
        <w:rPr>
          <w:sz w:val="24"/>
          <w:szCs w:val="24"/>
        </w:rPr>
        <w:t>C</w:t>
      </w:r>
      <w:r w:rsidR="00F92AE5">
        <w:rPr>
          <w:sz w:val="24"/>
          <w:szCs w:val="24"/>
        </w:rPr>
        <w:t>ulture class from a high school in Toronto</w:t>
      </w:r>
      <w:r w:rsidR="002220C6" w:rsidRPr="00EE71E6">
        <w:rPr>
          <w:sz w:val="24"/>
          <w:szCs w:val="24"/>
        </w:rPr>
        <w:t xml:space="preserve"> </w:t>
      </w:r>
      <w:r w:rsidR="00AF17FC" w:rsidRPr="00EE71E6">
        <w:rPr>
          <w:sz w:val="24"/>
          <w:szCs w:val="24"/>
        </w:rPr>
        <w:t xml:space="preserve">to </w:t>
      </w:r>
      <w:r w:rsidR="00DD0C65" w:rsidRPr="00EE71E6">
        <w:rPr>
          <w:sz w:val="24"/>
          <w:szCs w:val="24"/>
        </w:rPr>
        <w:t>the National Gallery of Canada</w:t>
      </w:r>
      <w:r w:rsidR="002220C6" w:rsidRPr="00EE71E6">
        <w:rPr>
          <w:sz w:val="24"/>
          <w:szCs w:val="24"/>
        </w:rPr>
        <w:t xml:space="preserve"> in Ottawa</w:t>
      </w:r>
      <w:r w:rsidR="00F92AE5">
        <w:rPr>
          <w:sz w:val="24"/>
          <w:szCs w:val="24"/>
        </w:rPr>
        <w:t xml:space="preserve">, in order to </w:t>
      </w:r>
      <w:r w:rsidR="0007207A" w:rsidRPr="00EE71E6">
        <w:rPr>
          <w:sz w:val="24"/>
          <w:szCs w:val="24"/>
        </w:rPr>
        <w:t>satisfy a requirement of the Ontario Ministry of Education</w:t>
      </w:r>
      <w:r w:rsidR="00EE71E6">
        <w:rPr>
          <w:sz w:val="24"/>
          <w:szCs w:val="24"/>
        </w:rPr>
        <w:t>’s</w:t>
      </w:r>
      <w:r w:rsidR="0007207A" w:rsidRPr="00EE71E6">
        <w:rPr>
          <w:sz w:val="24"/>
          <w:szCs w:val="24"/>
        </w:rPr>
        <w:t xml:space="preserve"> arts curriculum</w:t>
      </w:r>
      <w:r w:rsidR="007262E9" w:rsidRPr="00EE71E6">
        <w:rPr>
          <w:sz w:val="24"/>
          <w:szCs w:val="24"/>
        </w:rPr>
        <w:t>.</w:t>
      </w:r>
    </w:p>
    <w:p w14:paraId="37CECF5D" w14:textId="77777777" w:rsidR="00BB1A90" w:rsidRDefault="00CE1E54" w:rsidP="00AF17FC">
      <w:pPr>
        <w:rPr>
          <w:sz w:val="24"/>
          <w:szCs w:val="24"/>
        </w:rPr>
      </w:pPr>
      <w:r>
        <w:rPr>
          <w:sz w:val="24"/>
          <w:szCs w:val="24"/>
        </w:rPr>
        <w:t xml:space="preserve">The lesson will </w:t>
      </w:r>
      <w:r w:rsidR="00D83F95">
        <w:rPr>
          <w:sz w:val="24"/>
          <w:szCs w:val="24"/>
        </w:rPr>
        <w:t xml:space="preserve">be delivered by a gallery curator. It will </w:t>
      </w:r>
      <w:r w:rsidR="00287B52">
        <w:rPr>
          <w:sz w:val="24"/>
          <w:szCs w:val="24"/>
        </w:rPr>
        <w:t>have</w:t>
      </w:r>
      <w:r w:rsidR="00F92AE5">
        <w:rPr>
          <w:sz w:val="24"/>
          <w:szCs w:val="24"/>
        </w:rPr>
        <w:t xml:space="preserve"> some</w:t>
      </w:r>
      <w:r w:rsidR="00287B52">
        <w:rPr>
          <w:sz w:val="24"/>
          <w:szCs w:val="24"/>
        </w:rPr>
        <w:t xml:space="preserve"> structure but will </w:t>
      </w:r>
      <w:r>
        <w:rPr>
          <w:sz w:val="24"/>
          <w:szCs w:val="24"/>
        </w:rPr>
        <w:t>primarily follow a question-and-answer delivery format and consist</w:t>
      </w:r>
      <w:r w:rsidR="00287B52">
        <w:rPr>
          <w:sz w:val="24"/>
          <w:szCs w:val="24"/>
        </w:rPr>
        <w:t>, in part,</w:t>
      </w:r>
      <w:r>
        <w:rPr>
          <w:sz w:val="24"/>
          <w:szCs w:val="24"/>
        </w:rPr>
        <w:t xml:space="preserve"> of a series of short interactive activities</w:t>
      </w:r>
      <w:r w:rsidR="00457BFE">
        <w:rPr>
          <w:sz w:val="24"/>
          <w:szCs w:val="24"/>
        </w:rPr>
        <w:t xml:space="preserve"> that give students the opportunity to apply and demonstrate their learning</w:t>
      </w:r>
      <w:r>
        <w:rPr>
          <w:sz w:val="24"/>
          <w:szCs w:val="24"/>
        </w:rPr>
        <w:t xml:space="preserve">. </w:t>
      </w:r>
      <w:r w:rsidR="00A34ED2" w:rsidRPr="00EE71E6">
        <w:rPr>
          <w:sz w:val="24"/>
          <w:szCs w:val="24"/>
        </w:rPr>
        <w:t>As part of the lesson, s</w:t>
      </w:r>
      <w:r w:rsidR="0003486F" w:rsidRPr="00EE71E6">
        <w:rPr>
          <w:sz w:val="24"/>
          <w:szCs w:val="24"/>
        </w:rPr>
        <w:t xml:space="preserve">tudents will engage </w:t>
      </w:r>
      <w:r w:rsidR="002E5670" w:rsidRPr="00EE71E6">
        <w:rPr>
          <w:sz w:val="24"/>
          <w:szCs w:val="24"/>
        </w:rPr>
        <w:t xml:space="preserve">closely </w:t>
      </w:r>
      <w:r w:rsidR="0003486F" w:rsidRPr="00EE71E6">
        <w:rPr>
          <w:sz w:val="24"/>
          <w:szCs w:val="24"/>
        </w:rPr>
        <w:t>with</w:t>
      </w:r>
      <w:r w:rsidR="00D83F95">
        <w:rPr>
          <w:sz w:val="24"/>
          <w:szCs w:val="24"/>
        </w:rPr>
        <w:t xml:space="preserve"> and compare</w:t>
      </w:r>
      <w:r w:rsidR="0003486F" w:rsidRPr="00EE71E6">
        <w:rPr>
          <w:sz w:val="24"/>
          <w:szCs w:val="24"/>
        </w:rPr>
        <w:t xml:space="preserve"> </w:t>
      </w:r>
      <w:r w:rsidR="002E5670" w:rsidRPr="00EE71E6">
        <w:rPr>
          <w:sz w:val="24"/>
          <w:szCs w:val="24"/>
        </w:rPr>
        <w:t>three</w:t>
      </w:r>
      <w:r w:rsidR="0003486F" w:rsidRPr="00EE71E6">
        <w:rPr>
          <w:sz w:val="24"/>
          <w:szCs w:val="24"/>
        </w:rPr>
        <w:t xml:space="preserve"> works of art in the </w:t>
      </w:r>
      <w:r w:rsidR="00457BFE">
        <w:rPr>
          <w:sz w:val="24"/>
          <w:szCs w:val="24"/>
        </w:rPr>
        <w:t xml:space="preserve">National </w:t>
      </w:r>
      <w:r w:rsidR="00EE71E6">
        <w:rPr>
          <w:sz w:val="24"/>
          <w:szCs w:val="24"/>
        </w:rPr>
        <w:t xml:space="preserve">Gallery’s </w:t>
      </w:r>
      <w:r w:rsidR="0003486F" w:rsidRPr="00EE71E6">
        <w:rPr>
          <w:sz w:val="24"/>
          <w:szCs w:val="24"/>
        </w:rPr>
        <w:t xml:space="preserve">Contemporary Art </w:t>
      </w:r>
      <w:r w:rsidR="00EE71E6">
        <w:rPr>
          <w:sz w:val="24"/>
          <w:szCs w:val="24"/>
        </w:rPr>
        <w:t xml:space="preserve">and Indigenous Art </w:t>
      </w:r>
      <w:r w:rsidR="0003486F" w:rsidRPr="00EE71E6">
        <w:rPr>
          <w:sz w:val="24"/>
          <w:szCs w:val="24"/>
        </w:rPr>
        <w:t>collection</w:t>
      </w:r>
      <w:r w:rsidR="00EE71E6">
        <w:rPr>
          <w:sz w:val="24"/>
          <w:szCs w:val="24"/>
        </w:rPr>
        <w:t>s</w:t>
      </w:r>
      <w:r w:rsidR="00A34ED2" w:rsidRPr="00EE71E6">
        <w:rPr>
          <w:sz w:val="24"/>
          <w:szCs w:val="24"/>
        </w:rPr>
        <w:t>.</w:t>
      </w:r>
    </w:p>
    <w:p w14:paraId="666374C9" w14:textId="593A9764" w:rsidR="00F34686" w:rsidRDefault="00A34ED2" w:rsidP="00AF17FC">
      <w:pPr>
        <w:rPr>
          <w:sz w:val="24"/>
          <w:szCs w:val="24"/>
        </w:rPr>
      </w:pPr>
      <w:r w:rsidRPr="00EE71E6">
        <w:rPr>
          <w:sz w:val="24"/>
          <w:szCs w:val="24"/>
        </w:rPr>
        <w:t>The</w:t>
      </w:r>
      <w:r w:rsidR="00D83F95">
        <w:rPr>
          <w:sz w:val="24"/>
          <w:szCs w:val="24"/>
        </w:rPr>
        <w:t xml:space="preserve"> selection of works of art for discussion will</w:t>
      </w:r>
      <w:r w:rsidRPr="00EE71E6">
        <w:rPr>
          <w:sz w:val="24"/>
          <w:szCs w:val="24"/>
        </w:rPr>
        <w:t xml:space="preserve"> </w:t>
      </w:r>
      <w:r w:rsidR="002E5670" w:rsidRPr="00EE71E6">
        <w:rPr>
          <w:sz w:val="24"/>
          <w:szCs w:val="24"/>
        </w:rPr>
        <w:t xml:space="preserve">embrace </w:t>
      </w:r>
      <w:r w:rsidR="00D83F95">
        <w:rPr>
          <w:sz w:val="24"/>
          <w:szCs w:val="24"/>
        </w:rPr>
        <w:t xml:space="preserve">(as much as is possible within the boundaries of a short lesson) </w:t>
      </w:r>
      <w:r w:rsidR="009D28AE">
        <w:rPr>
          <w:sz w:val="24"/>
          <w:szCs w:val="24"/>
        </w:rPr>
        <w:t xml:space="preserve">different </w:t>
      </w:r>
      <w:r w:rsidR="002E5670" w:rsidRPr="00EE71E6">
        <w:rPr>
          <w:sz w:val="24"/>
          <w:szCs w:val="24"/>
        </w:rPr>
        <w:t>media and artistic identities</w:t>
      </w:r>
      <w:r w:rsidR="00D83F95">
        <w:rPr>
          <w:sz w:val="24"/>
          <w:szCs w:val="24"/>
        </w:rPr>
        <w:t xml:space="preserve">. </w:t>
      </w:r>
      <w:r w:rsidR="0007207A" w:rsidRPr="00EE71E6">
        <w:rPr>
          <w:sz w:val="24"/>
          <w:szCs w:val="24"/>
        </w:rPr>
        <w:t>Students will learn</w:t>
      </w:r>
      <w:r w:rsidR="0062309A" w:rsidRPr="00EE71E6">
        <w:rPr>
          <w:sz w:val="24"/>
          <w:szCs w:val="24"/>
        </w:rPr>
        <w:t xml:space="preserve"> </w:t>
      </w:r>
      <w:r w:rsidR="004902F7" w:rsidRPr="00EE71E6">
        <w:rPr>
          <w:sz w:val="24"/>
          <w:szCs w:val="24"/>
        </w:rPr>
        <w:t xml:space="preserve">about </w:t>
      </w:r>
      <w:r w:rsidR="003D0459" w:rsidRPr="00EE71E6">
        <w:rPr>
          <w:sz w:val="24"/>
          <w:szCs w:val="24"/>
        </w:rPr>
        <w:t>abstract</w:t>
      </w:r>
      <w:r w:rsidR="00BD6DD3" w:rsidRPr="00EE71E6">
        <w:rPr>
          <w:sz w:val="24"/>
          <w:szCs w:val="24"/>
        </w:rPr>
        <w:t xml:space="preserve"> </w:t>
      </w:r>
      <w:r w:rsidR="004902F7" w:rsidRPr="00EE71E6">
        <w:rPr>
          <w:sz w:val="24"/>
          <w:szCs w:val="24"/>
        </w:rPr>
        <w:t xml:space="preserve">art by </w:t>
      </w:r>
      <w:r w:rsidR="007262E9" w:rsidRPr="00EE71E6">
        <w:rPr>
          <w:sz w:val="24"/>
          <w:szCs w:val="24"/>
        </w:rPr>
        <w:t>participating in</w:t>
      </w:r>
      <w:r w:rsidR="00EE71E6">
        <w:rPr>
          <w:sz w:val="24"/>
          <w:szCs w:val="24"/>
        </w:rPr>
        <w:t>—a</w:t>
      </w:r>
      <w:r w:rsidRPr="00EE71E6">
        <w:rPr>
          <w:sz w:val="24"/>
          <w:szCs w:val="24"/>
        </w:rPr>
        <w:t>nd</w:t>
      </w:r>
      <w:r w:rsidR="007262E9" w:rsidRPr="00EE71E6">
        <w:rPr>
          <w:sz w:val="24"/>
          <w:szCs w:val="24"/>
        </w:rPr>
        <w:t xml:space="preserve"> </w:t>
      </w:r>
      <w:r w:rsidR="00EE71E6">
        <w:rPr>
          <w:sz w:val="24"/>
          <w:szCs w:val="24"/>
        </w:rPr>
        <w:t xml:space="preserve">also </w:t>
      </w:r>
      <w:r w:rsidR="007262E9" w:rsidRPr="00EE71E6">
        <w:rPr>
          <w:sz w:val="24"/>
          <w:szCs w:val="24"/>
        </w:rPr>
        <w:t>learning</w:t>
      </w:r>
      <w:r w:rsidRPr="00EE71E6">
        <w:rPr>
          <w:sz w:val="24"/>
          <w:szCs w:val="24"/>
        </w:rPr>
        <w:t>,</w:t>
      </w:r>
      <w:r w:rsidR="007262E9" w:rsidRPr="00EE71E6">
        <w:rPr>
          <w:sz w:val="24"/>
          <w:szCs w:val="24"/>
        </w:rPr>
        <w:t xml:space="preserve"> in the process</w:t>
      </w:r>
      <w:r w:rsidR="00EE71E6">
        <w:rPr>
          <w:sz w:val="24"/>
          <w:szCs w:val="24"/>
        </w:rPr>
        <w:t>—</w:t>
      </w:r>
      <w:r w:rsidR="004902F7" w:rsidRPr="00EE71E6">
        <w:rPr>
          <w:sz w:val="24"/>
          <w:szCs w:val="24"/>
        </w:rPr>
        <w:t xml:space="preserve">various key practices </w:t>
      </w:r>
      <w:r w:rsidR="00457BFE">
        <w:rPr>
          <w:sz w:val="24"/>
          <w:szCs w:val="24"/>
        </w:rPr>
        <w:t>involved in</w:t>
      </w:r>
      <w:r w:rsidR="004902F7" w:rsidRPr="00EE71E6">
        <w:rPr>
          <w:sz w:val="24"/>
          <w:szCs w:val="24"/>
        </w:rPr>
        <w:t xml:space="preserve"> </w:t>
      </w:r>
      <w:r w:rsidR="00EE71E6">
        <w:rPr>
          <w:sz w:val="24"/>
          <w:szCs w:val="24"/>
        </w:rPr>
        <w:t xml:space="preserve">the </w:t>
      </w:r>
      <w:r w:rsidR="0062309A" w:rsidRPr="00EE71E6">
        <w:rPr>
          <w:sz w:val="24"/>
          <w:szCs w:val="24"/>
        </w:rPr>
        <w:t>visual and contextual analysis</w:t>
      </w:r>
      <w:r w:rsidR="00EE71E6">
        <w:rPr>
          <w:sz w:val="24"/>
          <w:szCs w:val="24"/>
        </w:rPr>
        <w:t xml:space="preserve"> of art</w:t>
      </w:r>
      <w:r w:rsidR="0062309A" w:rsidRPr="00EE71E6">
        <w:rPr>
          <w:sz w:val="24"/>
          <w:szCs w:val="24"/>
        </w:rPr>
        <w:t xml:space="preserve">. </w:t>
      </w:r>
    </w:p>
    <w:p w14:paraId="23338B28" w14:textId="7AB965F3" w:rsidR="00BB1A90" w:rsidRDefault="00EE0BB8" w:rsidP="00EE0BB8">
      <w:pPr>
        <w:rPr>
          <w:sz w:val="24"/>
          <w:szCs w:val="24"/>
        </w:rPr>
      </w:pPr>
      <w:r w:rsidRPr="00EE71E6">
        <w:rPr>
          <w:sz w:val="24"/>
          <w:szCs w:val="24"/>
        </w:rPr>
        <w:t>The three works of art that students will work with in the National Gallery are</w:t>
      </w:r>
      <w:r w:rsidR="00F1358B">
        <w:rPr>
          <w:sz w:val="24"/>
          <w:szCs w:val="24"/>
        </w:rPr>
        <w:t>:</w:t>
      </w:r>
      <w:r w:rsidRPr="00EE71E6">
        <w:rPr>
          <w:sz w:val="24"/>
          <w:szCs w:val="24"/>
        </w:rPr>
        <w:t xml:space="preserve"> Barnett Newman’s </w:t>
      </w:r>
      <w:r w:rsidRPr="00EE71E6">
        <w:rPr>
          <w:i/>
          <w:iCs/>
          <w:sz w:val="24"/>
          <w:szCs w:val="24"/>
        </w:rPr>
        <w:t>Voice of Fire</w:t>
      </w:r>
      <w:r w:rsidRPr="00EE71E6">
        <w:rPr>
          <w:sz w:val="24"/>
          <w:szCs w:val="24"/>
        </w:rPr>
        <w:t xml:space="preserve"> (1967); Norval (Copper Thunderbird) Morrisseau’s </w:t>
      </w:r>
      <w:r w:rsidRPr="00EE71E6">
        <w:rPr>
          <w:i/>
          <w:iCs/>
          <w:sz w:val="24"/>
          <w:szCs w:val="24"/>
        </w:rPr>
        <w:t>Artist and Shaman between Two Worlds</w:t>
      </w:r>
      <w:r w:rsidRPr="00EE71E6">
        <w:rPr>
          <w:sz w:val="24"/>
          <w:szCs w:val="24"/>
        </w:rPr>
        <w:t xml:space="preserve"> (1980); and Lilian Thomas Burwell’s </w:t>
      </w:r>
      <w:r w:rsidRPr="00EE71E6">
        <w:rPr>
          <w:i/>
          <w:iCs/>
          <w:sz w:val="24"/>
          <w:szCs w:val="24"/>
        </w:rPr>
        <w:t xml:space="preserve">Dolphin Spirit </w:t>
      </w:r>
      <w:r w:rsidRPr="00EE71E6">
        <w:rPr>
          <w:sz w:val="24"/>
          <w:szCs w:val="24"/>
        </w:rPr>
        <w:t>(2006)</w:t>
      </w:r>
      <w:r>
        <w:rPr>
          <w:sz w:val="24"/>
          <w:szCs w:val="24"/>
        </w:rPr>
        <w:t xml:space="preserve"> (pictured above, </w:t>
      </w:r>
      <w:r>
        <w:rPr>
          <w:sz w:val="24"/>
          <w:szCs w:val="24"/>
        </w:rPr>
        <w:lastRenderedPageBreak/>
        <w:t>from left to right)</w:t>
      </w:r>
      <w:r w:rsidRPr="00EE71E6">
        <w:rPr>
          <w:sz w:val="24"/>
          <w:szCs w:val="24"/>
        </w:rPr>
        <w:t xml:space="preserve">. </w:t>
      </w:r>
      <w:r w:rsidR="001E3856">
        <w:rPr>
          <w:sz w:val="24"/>
          <w:szCs w:val="24"/>
        </w:rPr>
        <w:t xml:space="preserve">The works of art selected </w:t>
      </w:r>
      <w:r w:rsidRPr="00EE71E6">
        <w:rPr>
          <w:sz w:val="24"/>
          <w:szCs w:val="24"/>
        </w:rPr>
        <w:t>treat relatively neutral, recognizable, or relatable subject matter and do</w:t>
      </w:r>
      <w:r>
        <w:rPr>
          <w:sz w:val="24"/>
          <w:szCs w:val="24"/>
        </w:rPr>
        <w:t xml:space="preserve"> not</w:t>
      </w:r>
      <w:r w:rsidRPr="00EE71E6">
        <w:rPr>
          <w:sz w:val="24"/>
          <w:szCs w:val="24"/>
        </w:rPr>
        <w:t xml:space="preserve"> push the boundaries of interpretation into too complex or controversial a territory for a young audience, yet will still prompt questions and require them to think a little.</w:t>
      </w:r>
    </w:p>
    <w:p w14:paraId="309DEC66" w14:textId="19C01825" w:rsidR="00EE0BB8" w:rsidRPr="00EE71E6" w:rsidRDefault="00F1358B" w:rsidP="00EE0BB8">
      <w:pPr>
        <w:rPr>
          <w:sz w:val="24"/>
          <w:szCs w:val="24"/>
        </w:rPr>
      </w:pPr>
      <w:r>
        <w:rPr>
          <w:sz w:val="24"/>
          <w:szCs w:val="24"/>
        </w:rPr>
        <w:t>(</w:t>
      </w:r>
      <w:r w:rsidR="00EE0BB8" w:rsidRPr="00EE71E6">
        <w:rPr>
          <w:sz w:val="24"/>
          <w:szCs w:val="24"/>
        </w:rPr>
        <w:t>For the purpose of this lesson I</w:t>
      </w:r>
      <w:r w:rsidR="00EE0BB8">
        <w:rPr>
          <w:sz w:val="24"/>
          <w:szCs w:val="24"/>
        </w:rPr>
        <w:t xml:space="preserve"> have</w:t>
      </w:r>
      <w:r w:rsidR="00EE0BB8" w:rsidRPr="00EE71E6">
        <w:rPr>
          <w:sz w:val="24"/>
          <w:szCs w:val="24"/>
        </w:rPr>
        <w:t xml:space="preserve"> taken some liberties by including Burwell’s sculpture, which is not part of the National Gallery’s collection but represents the work of an important</w:t>
      </w:r>
      <w:r w:rsidR="008730AE">
        <w:rPr>
          <w:sz w:val="24"/>
          <w:szCs w:val="24"/>
        </w:rPr>
        <w:t>,</w:t>
      </w:r>
      <w:r w:rsidR="00EE0BB8" w:rsidRPr="00EE71E6">
        <w:rPr>
          <w:sz w:val="24"/>
          <w:szCs w:val="24"/>
        </w:rPr>
        <w:t xml:space="preserve"> </w:t>
      </w:r>
      <w:r w:rsidR="009D28AE">
        <w:rPr>
          <w:sz w:val="24"/>
          <w:szCs w:val="24"/>
        </w:rPr>
        <w:t>living</w:t>
      </w:r>
      <w:r w:rsidR="008730AE">
        <w:rPr>
          <w:sz w:val="24"/>
          <w:szCs w:val="24"/>
        </w:rPr>
        <w:t>,</w:t>
      </w:r>
      <w:r w:rsidR="009D28AE">
        <w:rPr>
          <w:sz w:val="24"/>
          <w:szCs w:val="24"/>
        </w:rPr>
        <w:t xml:space="preserve"> </w:t>
      </w:r>
      <w:r w:rsidR="00EE0BB8" w:rsidRPr="00EE71E6">
        <w:rPr>
          <w:sz w:val="24"/>
          <w:szCs w:val="24"/>
        </w:rPr>
        <w:t>Black female abstract sculptor.</w:t>
      </w:r>
      <w:r>
        <w:rPr>
          <w:sz w:val="24"/>
          <w:szCs w:val="24"/>
        </w:rPr>
        <w:t xml:space="preserve"> The Gallery’s collection of abstract art is dominated by</w:t>
      </w:r>
      <w:r w:rsidR="00B37CDB">
        <w:rPr>
          <w:sz w:val="24"/>
          <w:szCs w:val="24"/>
        </w:rPr>
        <w:t xml:space="preserve"> the work of</w:t>
      </w:r>
      <w:r>
        <w:rPr>
          <w:sz w:val="24"/>
          <w:szCs w:val="24"/>
        </w:rPr>
        <w:t xml:space="preserve"> dead white men</w:t>
      </w:r>
      <w:r w:rsidR="00B37CDB">
        <w:rPr>
          <w:sz w:val="24"/>
          <w:szCs w:val="24"/>
        </w:rPr>
        <w:t xml:space="preserve">—as is the </w:t>
      </w:r>
      <w:r w:rsidR="00FA63D0">
        <w:rPr>
          <w:sz w:val="24"/>
          <w:szCs w:val="24"/>
        </w:rPr>
        <w:t xml:space="preserve">highly </w:t>
      </w:r>
      <w:r w:rsidR="00B37CDB">
        <w:rPr>
          <w:sz w:val="24"/>
          <w:szCs w:val="24"/>
        </w:rPr>
        <w:t xml:space="preserve">influential mid-century category of Abstract Expressionism, </w:t>
      </w:r>
      <w:r w:rsidR="00FA63D0">
        <w:rPr>
          <w:sz w:val="24"/>
          <w:szCs w:val="24"/>
        </w:rPr>
        <w:t>more generally</w:t>
      </w:r>
      <w:r w:rsidR="00B37CDB">
        <w:rPr>
          <w:sz w:val="24"/>
          <w:szCs w:val="24"/>
        </w:rPr>
        <w:t>—but I want my young and diverse audience to learn about the much larger cultural and temporal scope of artistic engagements with abstraction.</w:t>
      </w:r>
      <w:r w:rsidR="00EE0BB8">
        <w:rPr>
          <w:sz w:val="24"/>
          <w:szCs w:val="24"/>
        </w:rPr>
        <w:t>)</w:t>
      </w:r>
    </w:p>
    <w:p w14:paraId="19BFB293" w14:textId="77777777" w:rsidR="00EE0BB8" w:rsidRDefault="00EE0BB8" w:rsidP="00AF17FC">
      <w:pPr>
        <w:rPr>
          <w:b/>
          <w:bCs/>
          <w:sz w:val="24"/>
          <w:szCs w:val="24"/>
        </w:rPr>
      </w:pPr>
    </w:p>
    <w:p w14:paraId="3A33D47D" w14:textId="4552CCE1" w:rsidR="00F34686" w:rsidRDefault="00F92AE5" w:rsidP="00AF17FC">
      <w:pPr>
        <w:rPr>
          <w:b/>
          <w:bCs/>
          <w:sz w:val="24"/>
          <w:szCs w:val="24"/>
        </w:rPr>
      </w:pPr>
      <w:r w:rsidRPr="00EE0BB8">
        <w:rPr>
          <w:b/>
          <w:bCs/>
          <w:sz w:val="24"/>
          <w:szCs w:val="24"/>
        </w:rPr>
        <w:t xml:space="preserve">Tentative </w:t>
      </w:r>
      <w:r w:rsidR="0062309A" w:rsidRPr="00EE0BB8">
        <w:rPr>
          <w:b/>
          <w:bCs/>
          <w:sz w:val="24"/>
          <w:szCs w:val="24"/>
        </w:rPr>
        <w:t>learning objectives:</w:t>
      </w:r>
      <w:r w:rsidR="00DD0C65" w:rsidRPr="00EE0BB8">
        <w:rPr>
          <w:b/>
          <w:bCs/>
          <w:sz w:val="24"/>
          <w:szCs w:val="24"/>
        </w:rPr>
        <w:t xml:space="preserve"> </w:t>
      </w:r>
    </w:p>
    <w:p w14:paraId="0CA724BB" w14:textId="6D929C50" w:rsidR="00F34686" w:rsidRDefault="00A40C0B" w:rsidP="00457BFE">
      <w:pPr>
        <w:pStyle w:val="ListParagraph"/>
        <w:numPr>
          <w:ilvl w:val="0"/>
          <w:numId w:val="1"/>
        </w:numPr>
        <w:ind w:right="-431"/>
        <w:rPr>
          <w:sz w:val="24"/>
          <w:szCs w:val="24"/>
        </w:rPr>
      </w:pPr>
      <w:r>
        <w:rPr>
          <w:sz w:val="24"/>
          <w:szCs w:val="24"/>
        </w:rPr>
        <w:t>to be able to d</w:t>
      </w:r>
      <w:r w:rsidR="00457BFE" w:rsidRPr="00457BFE">
        <w:rPr>
          <w:sz w:val="24"/>
          <w:szCs w:val="24"/>
        </w:rPr>
        <w:t xml:space="preserve">escribe </w:t>
      </w:r>
      <w:r w:rsidR="00DD0C65" w:rsidRPr="00457BFE">
        <w:rPr>
          <w:sz w:val="24"/>
          <w:szCs w:val="24"/>
        </w:rPr>
        <w:t xml:space="preserve">the key visual differences </w:t>
      </w:r>
      <w:r w:rsidR="000C61A2" w:rsidRPr="00457BFE">
        <w:rPr>
          <w:sz w:val="24"/>
          <w:szCs w:val="24"/>
        </w:rPr>
        <w:t xml:space="preserve">and connections </w:t>
      </w:r>
      <w:r w:rsidR="00DD0C65" w:rsidRPr="00457BFE">
        <w:rPr>
          <w:sz w:val="24"/>
          <w:szCs w:val="24"/>
        </w:rPr>
        <w:t>between figurative</w:t>
      </w:r>
      <w:r w:rsidR="00A34ED2" w:rsidRPr="00457BFE">
        <w:rPr>
          <w:sz w:val="24"/>
          <w:szCs w:val="24"/>
        </w:rPr>
        <w:t>/</w:t>
      </w:r>
      <w:r w:rsidR="00DD0C65" w:rsidRPr="00457BFE">
        <w:rPr>
          <w:sz w:val="24"/>
          <w:szCs w:val="24"/>
        </w:rPr>
        <w:t>representational art and abstract art</w:t>
      </w:r>
    </w:p>
    <w:p w14:paraId="2C838A2C" w14:textId="77777777" w:rsidR="00B37CDB" w:rsidRPr="00457BFE" w:rsidRDefault="00B37CDB" w:rsidP="00B37CDB">
      <w:pPr>
        <w:pStyle w:val="ListParagraph"/>
        <w:ind w:right="-431"/>
        <w:rPr>
          <w:sz w:val="24"/>
          <w:szCs w:val="24"/>
        </w:rPr>
      </w:pPr>
    </w:p>
    <w:p w14:paraId="6A039CCE" w14:textId="01B985E8" w:rsidR="00F34686" w:rsidRDefault="00A40C0B" w:rsidP="00457BFE">
      <w:pPr>
        <w:pStyle w:val="ListParagraph"/>
        <w:numPr>
          <w:ilvl w:val="0"/>
          <w:numId w:val="1"/>
        </w:numPr>
        <w:rPr>
          <w:sz w:val="24"/>
          <w:szCs w:val="24"/>
        </w:rPr>
      </w:pPr>
      <w:r>
        <w:rPr>
          <w:sz w:val="24"/>
          <w:szCs w:val="24"/>
        </w:rPr>
        <w:t xml:space="preserve">to be able to </w:t>
      </w:r>
      <w:r w:rsidR="00457BFE" w:rsidRPr="00457BFE">
        <w:rPr>
          <w:sz w:val="24"/>
          <w:szCs w:val="24"/>
        </w:rPr>
        <w:t xml:space="preserve">define </w:t>
      </w:r>
      <w:r w:rsidR="009D7B80" w:rsidRPr="00457BFE">
        <w:rPr>
          <w:sz w:val="24"/>
          <w:szCs w:val="24"/>
        </w:rPr>
        <w:t>what “</w:t>
      </w:r>
      <w:r w:rsidR="002E5670" w:rsidRPr="00457BFE">
        <w:rPr>
          <w:sz w:val="24"/>
          <w:szCs w:val="24"/>
        </w:rPr>
        <w:t>abstract</w:t>
      </w:r>
      <w:r w:rsidR="009D7B80" w:rsidRPr="00457BFE">
        <w:rPr>
          <w:sz w:val="24"/>
          <w:szCs w:val="24"/>
        </w:rPr>
        <w:t>”</w:t>
      </w:r>
      <w:r w:rsidR="00DD0C65" w:rsidRPr="00457BFE">
        <w:rPr>
          <w:sz w:val="24"/>
          <w:szCs w:val="24"/>
        </w:rPr>
        <w:t xml:space="preserve"> means</w:t>
      </w:r>
      <w:r w:rsidR="009D7B80" w:rsidRPr="00457BFE">
        <w:rPr>
          <w:sz w:val="24"/>
          <w:szCs w:val="24"/>
        </w:rPr>
        <w:t xml:space="preserve"> in reference to art</w:t>
      </w:r>
      <w:r w:rsidR="00DD0C65" w:rsidRPr="00457BFE">
        <w:rPr>
          <w:sz w:val="24"/>
          <w:szCs w:val="24"/>
        </w:rPr>
        <w:t xml:space="preserve">: </w:t>
      </w:r>
      <w:r w:rsidR="002E5670" w:rsidRPr="00457BFE">
        <w:rPr>
          <w:sz w:val="24"/>
          <w:szCs w:val="24"/>
        </w:rPr>
        <w:t>the differen</w:t>
      </w:r>
      <w:r w:rsidR="009D28AE">
        <w:rPr>
          <w:sz w:val="24"/>
          <w:szCs w:val="24"/>
        </w:rPr>
        <w:t xml:space="preserve">t ways in which the term </w:t>
      </w:r>
      <w:r w:rsidR="002E5670" w:rsidRPr="00457BFE">
        <w:rPr>
          <w:sz w:val="24"/>
          <w:szCs w:val="24"/>
        </w:rPr>
        <w:t xml:space="preserve">“abstract” </w:t>
      </w:r>
      <w:r w:rsidR="009D28AE">
        <w:rPr>
          <w:sz w:val="24"/>
          <w:szCs w:val="24"/>
        </w:rPr>
        <w:t xml:space="preserve">has been used </w:t>
      </w:r>
      <w:r w:rsidR="0055250F">
        <w:rPr>
          <w:sz w:val="24"/>
          <w:szCs w:val="24"/>
        </w:rPr>
        <w:t xml:space="preserve">historically </w:t>
      </w:r>
      <w:r w:rsidR="009D28AE">
        <w:rPr>
          <w:sz w:val="24"/>
          <w:szCs w:val="24"/>
        </w:rPr>
        <w:t>in reference to art</w:t>
      </w:r>
      <w:r w:rsidR="00A34ED2" w:rsidRPr="00457BFE">
        <w:rPr>
          <w:sz w:val="24"/>
          <w:szCs w:val="24"/>
        </w:rPr>
        <w:t>;</w:t>
      </w:r>
      <w:r w:rsidR="00844F57" w:rsidRPr="00457BFE">
        <w:rPr>
          <w:sz w:val="24"/>
          <w:szCs w:val="24"/>
        </w:rPr>
        <w:t xml:space="preserve"> the </w:t>
      </w:r>
      <w:r w:rsidR="00D83F95" w:rsidRPr="00457BFE">
        <w:rPr>
          <w:sz w:val="24"/>
          <w:szCs w:val="24"/>
        </w:rPr>
        <w:t>varying</w:t>
      </w:r>
      <w:r w:rsidR="009D7B80" w:rsidRPr="00457BFE">
        <w:rPr>
          <w:sz w:val="24"/>
          <w:szCs w:val="24"/>
        </w:rPr>
        <w:t xml:space="preserve"> </w:t>
      </w:r>
      <w:r w:rsidR="00844F57" w:rsidRPr="00457BFE">
        <w:rPr>
          <w:sz w:val="24"/>
          <w:szCs w:val="24"/>
        </w:rPr>
        <w:t xml:space="preserve">ways </w:t>
      </w:r>
      <w:r w:rsidR="00D83F95" w:rsidRPr="00457BFE">
        <w:rPr>
          <w:sz w:val="24"/>
          <w:szCs w:val="24"/>
        </w:rPr>
        <w:t xml:space="preserve">in which </w:t>
      </w:r>
      <w:r w:rsidR="009D7B80" w:rsidRPr="00457BFE">
        <w:rPr>
          <w:sz w:val="24"/>
          <w:szCs w:val="24"/>
        </w:rPr>
        <w:t xml:space="preserve">individual </w:t>
      </w:r>
      <w:r w:rsidR="00844F57" w:rsidRPr="00457BFE">
        <w:rPr>
          <w:sz w:val="24"/>
          <w:szCs w:val="24"/>
        </w:rPr>
        <w:t xml:space="preserve">artists </w:t>
      </w:r>
      <w:r w:rsidR="009D7B80" w:rsidRPr="00457BFE">
        <w:rPr>
          <w:sz w:val="24"/>
          <w:szCs w:val="24"/>
        </w:rPr>
        <w:t>or</w:t>
      </w:r>
      <w:r w:rsidR="00D83F95" w:rsidRPr="00457BFE">
        <w:rPr>
          <w:sz w:val="24"/>
          <w:szCs w:val="24"/>
        </w:rPr>
        <w:t xml:space="preserve"> distinct </w:t>
      </w:r>
      <w:r w:rsidR="009D7B80" w:rsidRPr="00457BFE">
        <w:rPr>
          <w:sz w:val="24"/>
          <w:szCs w:val="24"/>
        </w:rPr>
        <w:t xml:space="preserve">cultures </w:t>
      </w:r>
      <w:r w:rsidR="00844F57" w:rsidRPr="00457BFE">
        <w:rPr>
          <w:sz w:val="24"/>
          <w:szCs w:val="24"/>
        </w:rPr>
        <w:t>define</w:t>
      </w:r>
      <w:r w:rsidR="009D7B80" w:rsidRPr="00457BFE">
        <w:rPr>
          <w:sz w:val="24"/>
          <w:szCs w:val="24"/>
        </w:rPr>
        <w:t xml:space="preserve">, </w:t>
      </w:r>
      <w:r w:rsidR="00844F57" w:rsidRPr="00457BFE">
        <w:rPr>
          <w:sz w:val="24"/>
          <w:szCs w:val="24"/>
        </w:rPr>
        <w:t>understand</w:t>
      </w:r>
      <w:r w:rsidR="009D7B80" w:rsidRPr="00457BFE">
        <w:rPr>
          <w:sz w:val="24"/>
          <w:szCs w:val="24"/>
        </w:rPr>
        <w:t>, or use</w:t>
      </w:r>
      <w:r w:rsidR="00844F57" w:rsidRPr="00457BFE">
        <w:rPr>
          <w:sz w:val="24"/>
          <w:szCs w:val="24"/>
        </w:rPr>
        <w:t xml:space="preserve"> abstraction</w:t>
      </w:r>
      <w:r w:rsidR="00987DF6" w:rsidRPr="00457BFE">
        <w:rPr>
          <w:sz w:val="24"/>
          <w:szCs w:val="24"/>
        </w:rPr>
        <w:t xml:space="preserve">; </w:t>
      </w:r>
      <w:r w:rsidR="00DD0C65" w:rsidRPr="00457BFE">
        <w:rPr>
          <w:sz w:val="24"/>
          <w:szCs w:val="24"/>
        </w:rPr>
        <w:t xml:space="preserve">how </w:t>
      </w:r>
      <w:r w:rsidR="00987DF6" w:rsidRPr="00457BFE">
        <w:rPr>
          <w:sz w:val="24"/>
          <w:szCs w:val="24"/>
        </w:rPr>
        <w:t>art of this kind</w:t>
      </w:r>
      <w:r w:rsidR="00DD0C65" w:rsidRPr="00457BFE">
        <w:rPr>
          <w:sz w:val="24"/>
          <w:szCs w:val="24"/>
        </w:rPr>
        <w:t xml:space="preserve"> </w:t>
      </w:r>
      <w:r w:rsidR="009D7B80" w:rsidRPr="00457BFE">
        <w:rPr>
          <w:sz w:val="24"/>
          <w:szCs w:val="24"/>
        </w:rPr>
        <w:t xml:space="preserve">first </w:t>
      </w:r>
      <w:r w:rsidR="00DD0C65" w:rsidRPr="00457BFE">
        <w:rPr>
          <w:sz w:val="24"/>
          <w:szCs w:val="24"/>
        </w:rPr>
        <w:t>originated</w:t>
      </w:r>
      <w:r w:rsidR="00987DF6" w:rsidRPr="00457BFE">
        <w:rPr>
          <w:sz w:val="24"/>
          <w:szCs w:val="24"/>
        </w:rPr>
        <w:t>;</w:t>
      </w:r>
      <w:r w:rsidR="00DD0C65" w:rsidRPr="00457BFE">
        <w:rPr>
          <w:sz w:val="24"/>
          <w:szCs w:val="24"/>
        </w:rPr>
        <w:t xml:space="preserve"> why artists create it</w:t>
      </w:r>
      <w:r w:rsidR="00987DF6" w:rsidRPr="00457BFE">
        <w:rPr>
          <w:sz w:val="24"/>
          <w:szCs w:val="24"/>
        </w:rPr>
        <w:t>;</w:t>
      </w:r>
      <w:r w:rsidR="00DD0C65" w:rsidRPr="00457BFE">
        <w:rPr>
          <w:sz w:val="24"/>
          <w:szCs w:val="24"/>
        </w:rPr>
        <w:t xml:space="preserve"> and </w:t>
      </w:r>
      <w:r w:rsidR="00BD6DD3" w:rsidRPr="00457BFE">
        <w:rPr>
          <w:sz w:val="24"/>
          <w:szCs w:val="24"/>
        </w:rPr>
        <w:t xml:space="preserve">some of </w:t>
      </w:r>
      <w:r w:rsidR="00DD0C65" w:rsidRPr="00457BFE">
        <w:rPr>
          <w:sz w:val="24"/>
          <w:szCs w:val="24"/>
        </w:rPr>
        <w:t>the ideas it expresses</w:t>
      </w:r>
    </w:p>
    <w:p w14:paraId="558D8979" w14:textId="77777777" w:rsidR="00457BFE" w:rsidRPr="00457BFE" w:rsidRDefault="00457BFE" w:rsidP="00457BFE">
      <w:pPr>
        <w:pStyle w:val="ListParagraph"/>
        <w:rPr>
          <w:sz w:val="24"/>
          <w:szCs w:val="24"/>
        </w:rPr>
      </w:pPr>
    </w:p>
    <w:p w14:paraId="34A2FE4D" w14:textId="6BDB2CE4" w:rsidR="00F34686" w:rsidRDefault="00A40C0B" w:rsidP="00457BFE">
      <w:pPr>
        <w:pStyle w:val="ListParagraph"/>
        <w:numPr>
          <w:ilvl w:val="0"/>
          <w:numId w:val="1"/>
        </w:numPr>
        <w:rPr>
          <w:sz w:val="24"/>
          <w:szCs w:val="24"/>
        </w:rPr>
      </w:pPr>
      <w:r>
        <w:rPr>
          <w:sz w:val="24"/>
          <w:szCs w:val="24"/>
        </w:rPr>
        <w:t xml:space="preserve">to be able to </w:t>
      </w:r>
      <w:r w:rsidR="0062309A" w:rsidRPr="00457BFE">
        <w:rPr>
          <w:sz w:val="24"/>
          <w:szCs w:val="24"/>
        </w:rPr>
        <w:t>use key terms and vocabulary</w:t>
      </w:r>
      <w:r w:rsidR="00EE71E6" w:rsidRPr="00457BFE">
        <w:rPr>
          <w:sz w:val="24"/>
          <w:szCs w:val="24"/>
        </w:rPr>
        <w:t xml:space="preserve"> relevant to abstract art</w:t>
      </w:r>
      <w:r w:rsidR="003E681C" w:rsidRPr="00457BFE">
        <w:rPr>
          <w:sz w:val="24"/>
          <w:szCs w:val="24"/>
        </w:rPr>
        <w:t xml:space="preserve"> (including the names of a few important ar</w:t>
      </w:r>
      <w:r w:rsidR="0062309A" w:rsidRPr="00457BFE">
        <w:rPr>
          <w:sz w:val="24"/>
          <w:szCs w:val="24"/>
        </w:rPr>
        <w:t>tists</w:t>
      </w:r>
      <w:r w:rsidR="003E681C" w:rsidRPr="00457BFE">
        <w:rPr>
          <w:sz w:val="24"/>
          <w:szCs w:val="24"/>
        </w:rPr>
        <w:t xml:space="preserve"> and </w:t>
      </w:r>
      <w:r w:rsidR="00F34686" w:rsidRPr="00457BFE">
        <w:rPr>
          <w:sz w:val="24"/>
          <w:szCs w:val="24"/>
        </w:rPr>
        <w:t>relevant contextual</w:t>
      </w:r>
      <w:r w:rsidR="00EE71E6" w:rsidRPr="00457BFE">
        <w:rPr>
          <w:sz w:val="24"/>
          <w:szCs w:val="24"/>
        </w:rPr>
        <w:t xml:space="preserve"> or </w:t>
      </w:r>
      <w:r w:rsidR="003E681C" w:rsidRPr="00457BFE">
        <w:rPr>
          <w:sz w:val="24"/>
          <w:szCs w:val="24"/>
        </w:rPr>
        <w:t>historical events)</w:t>
      </w:r>
    </w:p>
    <w:p w14:paraId="4A3F2B91" w14:textId="77777777" w:rsidR="00457BFE" w:rsidRPr="00457BFE" w:rsidRDefault="00457BFE" w:rsidP="00457BFE">
      <w:pPr>
        <w:pStyle w:val="ListParagraph"/>
        <w:rPr>
          <w:sz w:val="24"/>
          <w:szCs w:val="24"/>
        </w:rPr>
      </w:pPr>
    </w:p>
    <w:p w14:paraId="06FBBE84" w14:textId="20F7255B" w:rsidR="00AF17FC" w:rsidRPr="00457BFE" w:rsidRDefault="00A40C0B" w:rsidP="00457BFE">
      <w:pPr>
        <w:pStyle w:val="ListParagraph"/>
        <w:numPr>
          <w:ilvl w:val="0"/>
          <w:numId w:val="1"/>
        </w:numPr>
        <w:rPr>
          <w:sz w:val="24"/>
          <w:szCs w:val="24"/>
        </w:rPr>
      </w:pPr>
      <w:r>
        <w:rPr>
          <w:sz w:val="24"/>
          <w:szCs w:val="24"/>
        </w:rPr>
        <w:t xml:space="preserve">to be able to </w:t>
      </w:r>
      <w:r w:rsidR="0062309A" w:rsidRPr="00457BFE">
        <w:rPr>
          <w:sz w:val="24"/>
          <w:szCs w:val="24"/>
        </w:rPr>
        <w:t>apply this knowledge</w:t>
      </w:r>
      <w:r w:rsidR="003E681C" w:rsidRPr="00457BFE">
        <w:rPr>
          <w:sz w:val="24"/>
          <w:szCs w:val="24"/>
        </w:rPr>
        <w:t xml:space="preserve"> elsewhere</w:t>
      </w:r>
      <w:r w:rsidR="00BA3EA1" w:rsidRPr="00457BFE">
        <w:rPr>
          <w:sz w:val="24"/>
          <w:szCs w:val="24"/>
        </w:rPr>
        <w:t>—</w:t>
      </w:r>
      <w:r w:rsidR="003E681C" w:rsidRPr="00457BFE">
        <w:rPr>
          <w:sz w:val="24"/>
          <w:szCs w:val="24"/>
        </w:rPr>
        <w:t>both</w:t>
      </w:r>
      <w:r w:rsidR="0062309A" w:rsidRPr="00457BFE">
        <w:rPr>
          <w:sz w:val="24"/>
          <w:szCs w:val="24"/>
        </w:rPr>
        <w:t xml:space="preserve"> </w:t>
      </w:r>
      <w:r w:rsidR="00BA3EA1" w:rsidRPr="00457BFE">
        <w:rPr>
          <w:sz w:val="24"/>
          <w:szCs w:val="24"/>
        </w:rPr>
        <w:t>t</w:t>
      </w:r>
      <w:r w:rsidR="0062309A" w:rsidRPr="00457BFE">
        <w:rPr>
          <w:sz w:val="24"/>
          <w:szCs w:val="24"/>
        </w:rPr>
        <w:t xml:space="preserve">o other examples of </w:t>
      </w:r>
      <w:r w:rsidR="002E5670" w:rsidRPr="00457BFE">
        <w:rPr>
          <w:sz w:val="24"/>
          <w:szCs w:val="24"/>
        </w:rPr>
        <w:t>abstract</w:t>
      </w:r>
      <w:r w:rsidR="0062309A" w:rsidRPr="00457BFE">
        <w:rPr>
          <w:sz w:val="24"/>
          <w:szCs w:val="24"/>
        </w:rPr>
        <w:t xml:space="preserve"> art in the </w:t>
      </w:r>
      <w:r w:rsidR="00A34ED2" w:rsidRPr="00457BFE">
        <w:rPr>
          <w:sz w:val="24"/>
          <w:szCs w:val="24"/>
        </w:rPr>
        <w:t xml:space="preserve">National </w:t>
      </w:r>
      <w:r w:rsidR="0062309A" w:rsidRPr="00457BFE">
        <w:rPr>
          <w:sz w:val="24"/>
          <w:szCs w:val="24"/>
        </w:rPr>
        <w:t>Gallery</w:t>
      </w:r>
      <w:r w:rsidR="00A34ED2" w:rsidRPr="00457BFE">
        <w:rPr>
          <w:sz w:val="24"/>
          <w:szCs w:val="24"/>
        </w:rPr>
        <w:t xml:space="preserve"> and museums like it</w:t>
      </w:r>
      <w:r w:rsidR="003E681C" w:rsidRPr="00457BFE">
        <w:rPr>
          <w:sz w:val="24"/>
          <w:szCs w:val="24"/>
        </w:rPr>
        <w:t xml:space="preserve">, and to </w:t>
      </w:r>
      <w:r w:rsidR="0062309A" w:rsidRPr="00457BFE">
        <w:rPr>
          <w:sz w:val="24"/>
          <w:szCs w:val="24"/>
        </w:rPr>
        <w:t xml:space="preserve">other </w:t>
      </w:r>
      <w:r w:rsidR="0007207A" w:rsidRPr="00457BFE">
        <w:rPr>
          <w:sz w:val="24"/>
          <w:szCs w:val="24"/>
        </w:rPr>
        <w:t xml:space="preserve">forms of </w:t>
      </w:r>
      <w:r w:rsidR="00A34ED2" w:rsidRPr="00457BFE">
        <w:rPr>
          <w:sz w:val="24"/>
          <w:szCs w:val="24"/>
        </w:rPr>
        <w:t xml:space="preserve">abstract </w:t>
      </w:r>
      <w:r w:rsidR="0007207A" w:rsidRPr="00457BFE">
        <w:rPr>
          <w:sz w:val="24"/>
          <w:szCs w:val="24"/>
        </w:rPr>
        <w:t>artistic expression</w:t>
      </w:r>
      <w:r w:rsidR="003E681C" w:rsidRPr="00457BFE">
        <w:rPr>
          <w:sz w:val="24"/>
          <w:szCs w:val="24"/>
        </w:rPr>
        <w:t xml:space="preserve"> </w:t>
      </w:r>
      <w:r w:rsidR="00A34ED2" w:rsidRPr="00457BFE">
        <w:rPr>
          <w:sz w:val="24"/>
          <w:szCs w:val="24"/>
        </w:rPr>
        <w:t xml:space="preserve">that </w:t>
      </w:r>
      <w:r w:rsidR="0007207A" w:rsidRPr="00457BFE">
        <w:rPr>
          <w:sz w:val="24"/>
          <w:szCs w:val="24"/>
        </w:rPr>
        <w:t xml:space="preserve">they </w:t>
      </w:r>
      <w:r w:rsidR="00A34ED2" w:rsidRPr="00457BFE">
        <w:rPr>
          <w:sz w:val="24"/>
          <w:szCs w:val="24"/>
        </w:rPr>
        <w:t xml:space="preserve">might </w:t>
      </w:r>
      <w:r w:rsidR="0007207A" w:rsidRPr="00457BFE">
        <w:rPr>
          <w:sz w:val="24"/>
          <w:szCs w:val="24"/>
        </w:rPr>
        <w:t>encounter</w:t>
      </w:r>
      <w:r w:rsidR="003E681C" w:rsidRPr="00457BFE">
        <w:rPr>
          <w:sz w:val="24"/>
          <w:szCs w:val="24"/>
        </w:rPr>
        <w:t xml:space="preserve"> </w:t>
      </w:r>
      <w:r w:rsidR="00BD6DD3" w:rsidRPr="00457BFE">
        <w:rPr>
          <w:sz w:val="24"/>
          <w:szCs w:val="24"/>
        </w:rPr>
        <w:t xml:space="preserve">in their </w:t>
      </w:r>
      <w:r w:rsidR="00A34ED2" w:rsidRPr="00457BFE">
        <w:rPr>
          <w:sz w:val="24"/>
          <w:szCs w:val="24"/>
        </w:rPr>
        <w:t xml:space="preserve">daily </w:t>
      </w:r>
      <w:r w:rsidR="00BD6DD3" w:rsidRPr="00457BFE">
        <w:rPr>
          <w:sz w:val="24"/>
          <w:szCs w:val="24"/>
        </w:rPr>
        <w:t xml:space="preserve">lives </w:t>
      </w:r>
      <w:r w:rsidR="0007207A" w:rsidRPr="00457BFE">
        <w:rPr>
          <w:sz w:val="24"/>
          <w:szCs w:val="24"/>
        </w:rPr>
        <w:t>(</w:t>
      </w:r>
      <w:r w:rsidR="00BA3EA1" w:rsidRPr="00457BFE">
        <w:rPr>
          <w:sz w:val="24"/>
          <w:szCs w:val="24"/>
        </w:rPr>
        <w:t xml:space="preserve">in </w:t>
      </w:r>
      <w:r w:rsidR="0007207A" w:rsidRPr="00457BFE">
        <w:rPr>
          <w:sz w:val="24"/>
          <w:szCs w:val="24"/>
        </w:rPr>
        <w:t>social media, gaming,</w:t>
      </w:r>
      <w:r w:rsidR="00A34ED2" w:rsidRPr="00457BFE">
        <w:rPr>
          <w:sz w:val="24"/>
          <w:szCs w:val="24"/>
        </w:rPr>
        <w:t xml:space="preserve"> </w:t>
      </w:r>
      <w:r w:rsidR="0007207A" w:rsidRPr="00457BFE">
        <w:rPr>
          <w:sz w:val="24"/>
          <w:szCs w:val="24"/>
        </w:rPr>
        <w:t>films</w:t>
      </w:r>
      <w:r w:rsidR="00BA3EA1" w:rsidRPr="00457BFE">
        <w:rPr>
          <w:sz w:val="24"/>
          <w:szCs w:val="24"/>
        </w:rPr>
        <w:t>, etc.)</w:t>
      </w:r>
    </w:p>
    <w:p w14:paraId="347961E2" w14:textId="77777777" w:rsidR="00EA20AC" w:rsidRPr="00EE71E6" w:rsidRDefault="00EA20AC" w:rsidP="00AF17FC">
      <w:pPr>
        <w:ind w:left="720"/>
        <w:rPr>
          <w:sz w:val="24"/>
          <w:szCs w:val="24"/>
        </w:rPr>
      </w:pPr>
    </w:p>
    <w:p w14:paraId="112FAE40" w14:textId="12CD150A" w:rsidR="00EA0E3B" w:rsidRPr="00EE71E6" w:rsidRDefault="00615C41">
      <w:pPr>
        <w:rPr>
          <w:b/>
          <w:bCs/>
          <w:sz w:val="24"/>
          <w:szCs w:val="24"/>
        </w:rPr>
      </w:pPr>
      <w:r w:rsidRPr="00EE71E6">
        <w:rPr>
          <w:b/>
          <w:bCs/>
          <w:sz w:val="24"/>
          <w:szCs w:val="24"/>
        </w:rPr>
        <w:t>Primary</w:t>
      </w:r>
      <w:r w:rsidR="00EA0E3B" w:rsidRPr="00EE71E6">
        <w:rPr>
          <w:b/>
          <w:bCs/>
          <w:sz w:val="24"/>
          <w:szCs w:val="24"/>
        </w:rPr>
        <w:t xml:space="preserve"> audience:</w:t>
      </w:r>
    </w:p>
    <w:p w14:paraId="4AE6AADD" w14:textId="4F503A9A" w:rsidR="000A5DF0" w:rsidRPr="00EE71E6" w:rsidRDefault="00EA0E3B">
      <w:pPr>
        <w:rPr>
          <w:sz w:val="24"/>
          <w:szCs w:val="24"/>
        </w:rPr>
      </w:pPr>
      <w:r w:rsidRPr="00EE71E6">
        <w:rPr>
          <w:sz w:val="24"/>
          <w:szCs w:val="24"/>
        </w:rPr>
        <w:t>A group</w:t>
      </w:r>
      <w:r w:rsidR="00EA20DA">
        <w:rPr>
          <w:sz w:val="24"/>
          <w:szCs w:val="24"/>
        </w:rPr>
        <w:t xml:space="preserve"> </w:t>
      </w:r>
      <w:r w:rsidR="00FA63D0">
        <w:rPr>
          <w:sz w:val="24"/>
          <w:szCs w:val="24"/>
        </w:rPr>
        <w:t xml:space="preserve">of </w:t>
      </w:r>
      <w:r w:rsidR="00EA20DA">
        <w:rPr>
          <w:sz w:val="24"/>
          <w:szCs w:val="24"/>
        </w:rPr>
        <w:t xml:space="preserve">eighteen </w:t>
      </w:r>
      <w:r w:rsidRPr="00EE71E6">
        <w:rPr>
          <w:sz w:val="24"/>
          <w:szCs w:val="24"/>
        </w:rPr>
        <w:t>students (age 1</w:t>
      </w:r>
      <w:r w:rsidR="0068483C" w:rsidRPr="00EE71E6">
        <w:rPr>
          <w:sz w:val="24"/>
          <w:szCs w:val="24"/>
        </w:rPr>
        <w:t>5</w:t>
      </w:r>
      <w:r w:rsidR="00EA20DA">
        <w:rPr>
          <w:sz w:val="24"/>
          <w:szCs w:val="24"/>
        </w:rPr>
        <w:t>;</w:t>
      </w:r>
      <w:r w:rsidRPr="00EE71E6">
        <w:rPr>
          <w:sz w:val="24"/>
          <w:szCs w:val="24"/>
        </w:rPr>
        <w:t xml:space="preserve"> </w:t>
      </w:r>
      <w:r w:rsidR="00EA20DA">
        <w:rPr>
          <w:sz w:val="24"/>
          <w:szCs w:val="24"/>
        </w:rPr>
        <w:t>G</w:t>
      </w:r>
      <w:r w:rsidRPr="00EE71E6">
        <w:rPr>
          <w:sz w:val="24"/>
          <w:szCs w:val="24"/>
        </w:rPr>
        <w:t xml:space="preserve">rade </w:t>
      </w:r>
      <w:r w:rsidR="0068483C" w:rsidRPr="00EE71E6">
        <w:rPr>
          <w:sz w:val="24"/>
          <w:szCs w:val="24"/>
        </w:rPr>
        <w:t>10</w:t>
      </w:r>
      <w:r w:rsidRPr="00EE71E6">
        <w:rPr>
          <w:sz w:val="24"/>
          <w:szCs w:val="24"/>
        </w:rPr>
        <w:t>) from diverse backgrounds,</w:t>
      </w:r>
      <w:r w:rsidR="000A5DF0" w:rsidRPr="00EE71E6">
        <w:rPr>
          <w:sz w:val="24"/>
          <w:szCs w:val="24"/>
        </w:rPr>
        <w:t xml:space="preserve"> of mixed gender and ethnicity, </w:t>
      </w:r>
      <w:r w:rsidRPr="00EE71E6">
        <w:rPr>
          <w:sz w:val="24"/>
          <w:szCs w:val="24"/>
        </w:rPr>
        <w:t xml:space="preserve">all </w:t>
      </w:r>
      <w:r w:rsidR="00BA3EA1">
        <w:rPr>
          <w:sz w:val="24"/>
          <w:szCs w:val="24"/>
        </w:rPr>
        <w:t xml:space="preserve">from Toronto and all enrolled </w:t>
      </w:r>
      <w:r w:rsidRPr="00EE71E6">
        <w:rPr>
          <w:sz w:val="24"/>
          <w:szCs w:val="24"/>
        </w:rPr>
        <w:t xml:space="preserve">in the same high school </w:t>
      </w:r>
      <w:r w:rsidR="000A5DF0" w:rsidRPr="00EE71E6">
        <w:rPr>
          <w:sz w:val="24"/>
          <w:szCs w:val="24"/>
        </w:rPr>
        <w:t>A</w:t>
      </w:r>
      <w:r w:rsidRPr="00EE71E6">
        <w:rPr>
          <w:sz w:val="24"/>
          <w:szCs w:val="24"/>
        </w:rPr>
        <w:t>rt</w:t>
      </w:r>
      <w:r w:rsidR="000A5DF0" w:rsidRPr="00EE71E6">
        <w:rPr>
          <w:sz w:val="24"/>
          <w:szCs w:val="24"/>
        </w:rPr>
        <w:t>s</w:t>
      </w:r>
      <w:r w:rsidRPr="00EE71E6">
        <w:rPr>
          <w:sz w:val="24"/>
          <w:szCs w:val="24"/>
        </w:rPr>
        <w:t xml:space="preserve"> </w:t>
      </w:r>
      <w:r w:rsidR="000A5DF0" w:rsidRPr="00EE71E6">
        <w:rPr>
          <w:sz w:val="24"/>
          <w:szCs w:val="24"/>
        </w:rPr>
        <w:t xml:space="preserve">and Culture </w:t>
      </w:r>
      <w:r w:rsidRPr="00EE71E6">
        <w:rPr>
          <w:sz w:val="24"/>
          <w:szCs w:val="24"/>
        </w:rPr>
        <w:t xml:space="preserve">class. </w:t>
      </w:r>
    </w:p>
    <w:p w14:paraId="2FC4F9C7" w14:textId="77777777" w:rsidR="000A5DF0" w:rsidRPr="00EE71E6" w:rsidRDefault="000A5DF0">
      <w:pPr>
        <w:rPr>
          <w:b/>
          <w:bCs/>
          <w:sz w:val="24"/>
          <w:szCs w:val="24"/>
        </w:rPr>
      </w:pPr>
    </w:p>
    <w:p w14:paraId="12234238" w14:textId="4FC766F1" w:rsidR="00EA0E3B" w:rsidRPr="00EE71E6" w:rsidRDefault="00615C41">
      <w:pPr>
        <w:rPr>
          <w:b/>
          <w:bCs/>
          <w:sz w:val="24"/>
          <w:szCs w:val="24"/>
        </w:rPr>
      </w:pPr>
      <w:r w:rsidRPr="00EE71E6">
        <w:rPr>
          <w:b/>
          <w:bCs/>
          <w:sz w:val="24"/>
          <w:szCs w:val="24"/>
        </w:rPr>
        <w:t>Secondary audience:</w:t>
      </w:r>
    </w:p>
    <w:p w14:paraId="3293FC2B" w14:textId="555C9DD0" w:rsidR="00615C41" w:rsidRPr="00EE71E6" w:rsidRDefault="00615C41">
      <w:pPr>
        <w:rPr>
          <w:sz w:val="24"/>
          <w:szCs w:val="24"/>
        </w:rPr>
      </w:pPr>
      <w:r w:rsidRPr="00EE71E6">
        <w:rPr>
          <w:sz w:val="24"/>
          <w:szCs w:val="24"/>
        </w:rPr>
        <w:t xml:space="preserve">The school teacher responsible for the class and one teaching assistant will also be in attendance, to help corral the group and keep them </w:t>
      </w:r>
      <w:r w:rsidR="00D83F95">
        <w:rPr>
          <w:sz w:val="24"/>
          <w:szCs w:val="24"/>
        </w:rPr>
        <w:t xml:space="preserve">focused on the lesson. The teacher and teaching assistant </w:t>
      </w:r>
      <w:r w:rsidRPr="00EE71E6">
        <w:rPr>
          <w:sz w:val="24"/>
          <w:szCs w:val="24"/>
        </w:rPr>
        <w:t>will also be monitoring how the lesson goes, with an eye to future visits (they</w:t>
      </w:r>
      <w:r w:rsidR="00BA3EA1">
        <w:rPr>
          <w:sz w:val="24"/>
          <w:szCs w:val="24"/>
        </w:rPr>
        <w:t xml:space="preserve"> </w:t>
      </w:r>
      <w:r w:rsidR="00BA3EA1">
        <w:rPr>
          <w:sz w:val="24"/>
          <w:szCs w:val="24"/>
        </w:rPr>
        <w:lastRenderedPageBreak/>
        <w:t>will</w:t>
      </w:r>
      <w:r w:rsidRPr="00EE71E6">
        <w:rPr>
          <w:sz w:val="24"/>
          <w:szCs w:val="24"/>
        </w:rPr>
        <w:t xml:space="preserve"> be keeping track of what goes well and where there might be room for improvement)</w:t>
      </w:r>
      <w:r w:rsidR="00BA3EA1">
        <w:rPr>
          <w:sz w:val="24"/>
          <w:szCs w:val="24"/>
        </w:rPr>
        <w:t xml:space="preserve">, and paying attention to the content covered so that they can </w:t>
      </w:r>
      <w:r w:rsidRPr="00EE71E6">
        <w:rPr>
          <w:sz w:val="24"/>
          <w:szCs w:val="24"/>
        </w:rPr>
        <w:t>build</w:t>
      </w:r>
      <w:r w:rsidR="00BA3EA1">
        <w:rPr>
          <w:sz w:val="24"/>
          <w:szCs w:val="24"/>
        </w:rPr>
        <w:t xml:space="preserve"> on this </w:t>
      </w:r>
      <w:r w:rsidRPr="00EE71E6">
        <w:rPr>
          <w:sz w:val="24"/>
          <w:szCs w:val="24"/>
        </w:rPr>
        <w:t>during subsequent in-</w:t>
      </w:r>
      <w:r w:rsidR="00BA3EA1">
        <w:rPr>
          <w:sz w:val="24"/>
          <w:szCs w:val="24"/>
        </w:rPr>
        <w:t>class</w:t>
      </w:r>
      <w:r w:rsidRPr="00EE71E6">
        <w:rPr>
          <w:sz w:val="24"/>
          <w:szCs w:val="24"/>
        </w:rPr>
        <w:t xml:space="preserve"> lessons. They may also have a personal interest in the subject matter.</w:t>
      </w:r>
      <w:r w:rsidR="003D7969" w:rsidRPr="00EE71E6">
        <w:rPr>
          <w:sz w:val="24"/>
          <w:szCs w:val="24"/>
        </w:rPr>
        <w:t xml:space="preserve"> </w:t>
      </w:r>
      <w:r w:rsidR="00BA3EA1">
        <w:rPr>
          <w:sz w:val="24"/>
          <w:szCs w:val="24"/>
        </w:rPr>
        <w:t>A G</w:t>
      </w:r>
      <w:r w:rsidR="003D7969" w:rsidRPr="00EE71E6">
        <w:rPr>
          <w:sz w:val="24"/>
          <w:szCs w:val="24"/>
        </w:rPr>
        <w:t xml:space="preserve">allery docent </w:t>
      </w:r>
      <w:r w:rsidR="00BA3EA1">
        <w:rPr>
          <w:sz w:val="24"/>
          <w:szCs w:val="24"/>
        </w:rPr>
        <w:t xml:space="preserve">and security guard </w:t>
      </w:r>
      <w:r w:rsidR="003D7969" w:rsidRPr="00EE71E6">
        <w:rPr>
          <w:sz w:val="24"/>
          <w:szCs w:val="24"/>
        </w:rPr>
        <w:t>will also be present</w:t>
      </w:r>
      <w:r w:rsidR="00BA3EA1">
        <w:rPr>
          <w:sz w:val="24"/>
          <w:szCs w:val="24"/>
        </w:rPr>
        <w:t>, but will not be directly involved in delivering the lesson.</w:t>
      </w:r>
    </w:p>
    <w:p w14:paraId="4FCA279B" w14:textId="51DA29A9" w:rsidR="00B34375" w:rsidRPr="00EE71E6" w:rsidRDefault="00B34375">
      <w:pPr>
        <w:rPr>
          <w:sz w:val="24"/>
          <w:szCs w:val="24"/>
        </w:rPr>
      </w:pPr>
    </w:p>
    <w:p w14:paraId="0FD7E676" w14:textId="676B2974" w:rsidR="00D964BA" w:rsidRPr="00EE71E6" w:rsidRDefault="00D964BA" w:rsidP="00D964BA">
      <w:pPr>
        <w:rPr>
          <w:b/>
          <w:bCs/>
          <w:sz w:val="24"/>
          <w:szCs w:val="24"/>
        </w:rPr>
      </w:pPr>
      <w:r w:rsidRPr="00EE71E6">
        <w:rPr>
          <w:b/>
          <w:bCs/>
          <w:sz w:val="24"/>
          <w:szCs w:val="24"/>
        </w:rPr>
        <w:t>Learner impairments</w:t>
      </w:r>
      <w:r w:rsidR="00CE1E54">
        <w:rPr>
          <w:b/>
          <w:bCs/>
          <w:sz w:val="24"/>
          <w:szCs w:val="24"/>
        </w:rPr>
        <w:t>, physical needs,</w:t>
      </w:r>
      <w:r w:rsidR="005762B5" w:rsidRPr="00EE71E6">
        <w:rPr>
          <w:b/>
          <w:bCs/>
          <w:sz w:val="24"/>
          <w:szCs w:val="24"/>
        </w:rPr>
        <w:t xml:space="preserve"> and possible triggers:</w:t>
      </w:r>
    </w:p>
    <w:p w14:paraId="1FF6C3B1" w14:textId="5A16478B" w:rsidR="00BB1A90" w:rsidRDefault="00D964BA">
      <w:pPr>
        <w:rPr>
          <w:sz w:val="24"/>
          <w:szCs w:val="24"/>
        </w:rPr>
      </w:pPr>
      <w:r w:rsidRPr="00EE71E6">
        <w:rPr>
          <w:sz w:val="24"/>
          <w:szCs w:val="24"/>
        </w:rPr>
        <w:t xml:space="preserve">Two students have </w:t>
      </w:r>
      <w:r w:rsidR="00C108D1">
        <w:rPr>
          <w:sz w:val="24"/>
          <w:szCs w:val="24"/>
        </w:rPr>
        <w:t xml:space="preserve">a </w:t>
      </w:r>
      <w:r w:rsidRPr="00EE71E6">
        <w:rPr>
          <w:sz w:val="24"/>
          <w:szCs w:val="24"/>
        </w:rPr>
        <w:t>low-level learning impediment (ADHD) that has been identified to the lesson instructor; they require more time to process information</w:t>
      </w:r>
      <w:r w:rsidR="00C108D1">
        <w:rPr>
          <w:sz w:val="24"/>
          <w:szCs w:val="24"/>
        </w:rPr>
        <w:t xml:space="preserve"> and</w:t>
      </w:r>
      <w:r w:rsidRPr="00EE71E6">
        <w:rPr>
          <w:sz w:val="24"/>
          <w:szCs w:val="24"/>
        </w:rPr>
        <w:t xml:space="preserve"> </w:t>
      </w:r>
      <w:r w:rsidR="00C108D1">
        <w:rPr>
          <w:sz w:val="24"/>
          <w:szCs w:val="24"/>
        </w:rPr>
        <w:t xml:space="preserve">will benefit from </w:t>
      </w:r>
      <w:r w:rsidRPr="00EE71E6">
        <w:rPr>
          <w:sz w:val="24"/>
          <w:szCs w:val="24"/>
        </w:rPr>
        <w:t xml:space="preserve">intermittent reinforcement and repetition to help stay on task, and </w:t>
      </w:r>
      <w:r w:rsidR="004A2D48">
        <w:rPr>
          <w:sz w:val="24"/>
          <w:szCs w:val="24"/>
        </w:rPr>
        <w:t xml:space="preserve">from </w:t>
      </w:r>
      <w:r w:rsidRPr="00EE71E6">
        <w:rPr>
          <w:sz w:val="24"/>
          <w:szCs w:val="24"/>
        </w:rPr>
        <w:t xml:space="preserve">a greater variety of learning activities to help </w:t>
      </w:r>
      <w:r w:rsidR="00FA63D0">
        <w:rPr>
          <w:sz w:val="24"/>
          <w:szCs w:val="24"/>
        </w:rPr>
        <w:t xml:space="preserve">provide context for </w:t>
      </w:r>
      <w:r w:rsidRPr="00EE71E6">
        <w:rPr>
          <w:sz w:val="24"/>
          <w:szCs w:val="24"/>
        </w:rPr>
        <w:t xml:space="preserve">complex </w:t>
      </w:r>
      <w:r w:rsidR="00FA63D0">
        <w:rPr>
          <w:sz w:val="24"/>
          <w:szCs w:val="24"/>
        </w:rPr>
        <w:t>ideas</w:t>
      </w:r>
      <w:r w:rsidRPr="00EE71E6">
        <w:rPr>
          <w:sz w:val="24"/>
          <w:szCs w:val="24"/>
        </w:rPr>
        <w:t>.</w:t>
      </w:r>
    </w:p>
    <w:p w14:paraId="2A584244" w14:textId="7DD0403E" w:rsidR="00BB1A90" w:rsidRDefault="005762B5">
      <w:pPr>
        <w:rPr>
          <w:sz w:val="24"/>
          <w:szCs w:val="24"/>
        </w:rPr>
      </w:pPr>
      <w:r w:rsidRPr="00EE71E6">
        <w:rPr>
          <w:sz w:val="24"/>
          <w:szCs w:val="24"/>
        </w:rPr>
        <w:t xml:space="preserve">Some students may find the </w:t>
      </w:r>
      <w:r w:rsidR="00FA63D0">
        <w:rPr>
          <w:sz w:val="24"/>
          <w:szCs w:val="24"/>
        </w:rPr>
        <w:t>works of art p</w:t>
      </w:r>
      <w:r w:rsidRPr="00EE71E6">
        <w:rPr>
          <w:sz w:val="24"/>
          <w:szCs w:val="24"/>
        </w:rPr>
        <w:t xml:space="preserve">rovocative, challenging, or silly, and </w:t>
      </w:r>
      <w:r w:rsidR="004A2D48">
        <w:rPr>
          <w:sz w:val="24"/>
          <w:szCs w:val="24"/>
        </w:rPr>
        <w:t xml:space="preserve">the objects they encounter </w:t>
      </w:r>
      <w:r w:rsidRPr="00EE71E6">
        <w:rPr>
          <w:sz w:val="24"/>
          <w:szCs w:val="24"/>
        </w:rPr>
        <w:t xml:space="preserve">will likely prompt a range of </w:t>
      </w:r>
      <w:r w:rsidR="00FA63D0">
        <w:rPr>
          <w:sz w:val="24"/>
          <w:szCs w:val="24"/>
        </w:rPr>
        <w:t xml:space="preserve">unpredictable </w:t>
      </w:r>
      <w:r w:rsidRPr="00EE71E6">
        <w:rPr>
          <w:sz w:val="24"/>
          <w:szCs w:val="24"/>
        </w:rPr>
        <w:t xml:space="preserve">reactions on </w:t>
      </w:r>
      <w:r w:rsidR="00FA63D0">
        <w:rPr>
          <w:sz w:val="24"/>
          <w:szCs w:val="24"/>
        </w:rPr>
        <w:t xml:space="preserve">students’ </w:t>
      </w:r>
      <w:r w:rsidRPr="00EE71E6">
        <w:rPr>
          <w:sz w:val="24"/>
          <w:szCs w:val="24"/>
        </w:rPr>
        <w:t xml:space="preserve">part. Works of art have been carefully chosen for the audience in question and their level of maturity and experience, while not sacrificing the importance of learning about—and understanding the appropriate way to engage with and respond to—provocation as a key aspect of </w:t>
      </w:r>
      <w:r w:rsidR="00C108D1">
        <w:rPr>
          <w:sz w:val="24"/>
          <w:szCs w:val="24"/>
        </w:rPr>
        <w:t xml:space="preserve">contemporary </w:t>
      </w:r>
      <w:r w:rsidRPr="00EE71E6">
        <w:rPr>
          <w:sz w:val="24"/>
          <w:szCs w:val="24"/>
        </w:rPr>
        <w:t>art.</w:t>
      </w:r>
      <w:r w:rsidR="00703AEF" w:rsidRPr="00EE71E6">
        <w:rPr>
          <w:sz w:val="24"/>
          <w:szCs w:val="24"/>
        </w:rPr>
        <w:t xml:space="preserve"> This appropriate behavioural response will be a secondary</w:t>
      </w:r>
      <w:r w:rsidR="00C108D1">
        <w:rPr>
          <w:sz w:val="24"/>
          <w:szCs w:val="24"/>
        </w:rPr>
        <w:t>, undeclared</w:t>
      </w:r>
      <w:r w:rsidR="00703AEF" w:rsidRPr="00EE71E6">
        <w:rPr>
          <w:sz w:val="24"/>
          <w:szCs w:val="24"/>
        </w:rPr>
        <w:t xml:space="preserve"> learning objective.</w:t>
      </w:r>
      <w:r w:rsidR="00C5506E" w:rsidRPr="00EE71E6">
        <w:rPr>
          <w:sz w:val="24"/>
          <w:szCs w:val="24"/>
        </w:rPr>
        <w:t xml:space="preserve"> Students will be primed at the start of the lesson</w:t>
      </w:r>
      <w:r w:rsidR="00FA63D0">
        <w:rPr>
          <w:sz w:val="24"/>
          <w:szCs w:val="24"/>
        </w:rPr>
        <w:t xml:space="preserve"> (in terms that they understand)</w:t>
      </w:r>
      <w:r w:rsidR="00C5506E" w:rsidRPr="00EE71E6">
        <w:rPr>
          <w:sz w:val="24"/>
          <w:szCs w:val="24"/>
        </w:rPr>
        <w:t xml:space="preserve"> to behave with respect</w:t>
      </w:r>
      <w:r w:rsidR="0080074B">
        <w:rPr>
          <w:sz w:val="24"/>
          <w:szCs w:val="24"/>
        </w:rPr>
        <w:t xml:space="preserve"> and </w:t>
      </w:r>
      <w:r w:rsidR="00C5506E" w:rsidRPr="00EE71E6">
        <w:rPr>
          <w:sz w:val="24"/>
          <w:szCs w:val="24"/>
        </w:rPr>
        <w:t>objectivity.</w:t>
      </w:r>
    </w:p>
    <w:p w14:paraId="397D1D40" w14:textId="13B538FF" w:rsidR="00D964BA" w:rsidRPr="00EE71E6" w:rsidRDefault="00CE1E54">
      <w:pPr>
        <w:rPr>
          <w:sz w:val="24"/>
          <w:szCs w:val="24"/>
        </w:rPr>
      </w:pPr>
      <w:r>
        <w:rPr>
          <w:sz w:val="24"/>
          <w:szCs w:val="24"/>
        </w:rPr>
        <w:t>There are no students</w:t>
      </w:r>
      <w:r w:rsidR="00FA63D0">
        <w:rPr>
          <w:sz w:val="24"/>
          <w:szCs w:val="24"/>
        </w:rPr>
        <w:t xml:space="preserve"> in the class</w:t>
      </w:r>
      <w:r>
        <w:rPr>
          <w:sz w:val="24"/>
          <w:szCs w:val="24"/>
        </w:rPr>
        <w:t xml:space="preserve"> with physical accessibility needs</w:t>
      </w:r>
      <w:r w:rsidR="004B1D5B">
        <w:rPr>
          <w:sz w:val="24"/>
          <w:szCs w:val="24"/>
        </w:rPr>
        <w:t xml:space="preserve">, but the lesson space and Gallery </w:t>
      </w:r>
      <w:r w:rsidR="0017759E">
        <w:rPr>
          <w:sz w:val="24"/>
          <w:szCs w:val="24"/>
        </w:rPr>
        <w:t xml:space="preserve">have been confirmed as </w:t>
      </w:r>
      <w:r w:rsidR="004B1D5B">
        <w:rPr>
          <w:sz w:val="24"/>
          <w:szCs w:val="24"/>
        </w:rPr>
        <w:t>fully accessible should any un-anticipated needs arise prior to their arrival</w:t>
      </w:r>
      <w:r>
        <w:rPr>
          <w:sz w:val="24"/>
          <w:szCs w:val="24"/>
        </w:rPr>
        <w:t>.</w:t>
      </w:r>
    </w:p>
    <w:p w14:paraId="3892C0FA" w14:textId="77777777" w:rsidR="005762B5" w:rsidRPr="00EE71E6" w:rsidRDefault="005762B5">
      <w:pPr>
        <w:rPr>
          <w:sz w:val="24"/>
          <w:szCs w:val="24"/>
        </w:rPr>
      </w:pPr>
    </w:p>
    <w:p w14:paraId="5373E720" w14:textId="2AAFB86A" w:rsidR="000A5DF0" w:rsidRPr="00EE71E6" w:rsidRDefault="000A5DF0" w:rsidP="000A5DF0">
      <w:pPr>
        <w:rPr>
          <w:b/>
          <w:bCs/>
          <w:sz w:val="24"/>
          <w:szCs w:val="24"/>
        </w:rPr>
      </w:pPr>
      <w:r w:rsidRPr="00EE71E6">
        <w:rPr>
          <w:b/>
          <w:bCs/>
          <w:sz w:val="24"/>
          <w:szCs w:val="24"/>
        </w:rPr>
        <w:t>Level</w:t>
      </w:r>
      <w:r w:rsidR="005A69A2" w:rsidRPr="00EE71E6">
        <w:rPr>
          <w:b/>
          <w:bCs/>
          <w:sz w:val="24"/>
          <w:szCs w:val="24"/>
        </w:rPr>
        <w:t xml:space="preserve"> and types</w:t>
      </w:r>
      <w:r w:rsidRPr="00EE71E6">
        <w:rPr>
          <w:b/>
          <w:bCs/>
          <w:sz w:val="24"/>
          <w:szCs w:val="24"/>
        </w:rPr>
        <w:t xml:space="preserve"> of learner knowledge: </w:t>
      </w:r>
    </w:p>
    <w:p w14:paraId="7F1FB26C" w14:textId="77777777" w:rsidR="00BB1A90" w:rsidRDefault="000A5DF0" w:rsidP="000A5DF0">
      <w:pPr>
        <w:rPr>
          <w:sz w:val="24"/>
          <w:szCs w:val="24"/>
        </w:rPr>
      </w:pPr>
      <w:r w:rsidRPr="00EE71E6">
        <w:rPr>
          <w:sz w:val="24"/>
          <w:szCs w:val="24"/>
        </w:rPr>
        <w:t xml:space="preserve">The students have already been introduced to the subject in school, and have varying degrees of knowledge </w:t>
      </w:r>
      <w:r w:rsidR="00A76A9E">
        <w:rPr>
          <w:sz w:val="24"/>
          <w:szCs w:val="24"/>
        </w:rPr>
        <w:t>about</w:t>
      </w:r>
      <w:r w:rsidRPr="00EE71E6">
        <w:rPr>
          <w:sz w:val="24"/>
          <w:szCs w:val="24"/>
        </w:rPr>
        <w:t xml:space="preserve"> or interest in art.</w:t>
      </w:r>
      <w:r w:rsidR="0068483C" w:rsidRPr="00EE71E6">
        <w:rPr>
          <w:sz w:val="24"/>
          <w:szCs w:val="24"/>
        </w:rPr>
        <w:t xml:space="preserve"> They will already have learned some basic art</w:t>
      </w:r>
      <w:r w:rsidR="0017759E">
        <w:rPr>
          <w:sz w:val="24"/>
          <w:szCs w:val="24"/>
        </w:rPr>
        <w:t>-</w:t>
      </w:r>
      <w:r w:rsidR="0068483C" w:rsidRPr="00EE71E6">
        <w:rPr>
          <w:sz w:val="24"/>
          <w:szCs w:val="24"/>
        </w:rPr>
        <w:t>historical concepts and vocabulary.</w:t>
      </w:r>
      <w:r w:rsidRPr="00EE71E6">
        <w:rPr>
          <w:sz w:val="24"/>
          <w:szCs w:val="24"/>
        </w:rPr>
        <w:t xml:space="preserve"> </w:t>
      </w:r>
    </w:p>
    <w:p w14:paraId="3BB874BE" w14:textId="16F2E3F4" w:rsidR="002220C6" w:rsidRPr="00EE71E6" w:rsidRDefault="002220C6" w:rsidP="000A5DF0">
      <w:pPr>
        <w:rPr>
          <w:sz w:val="24"/>
          <w:szCs w:val="24"/>
        </w:rPr>
      </w:pPr>
      <w:r w:rsidRPr="00EE71E6">
        <w:rPr>
          <w:sz w:val="24"/>
          <w:szCs w:val="24"/>
        </w:rPr>
        <w:t>The lesson will be delivered in English. All students speak, read, and understand English, but some may struggle a little with new terms or vocabulary, and will benefit from repetition and opportunities to use and apply those words to additional contexts.</w:t>
      </w:r>
    </w:p>
    <w:p w14:paraId="37D3F978" w14:textId="77777777" w:rsidR="002220C6" w:rsidRPr="00EE71E6" w:rsidRDefault="002220C6" w:rsidP="000A5DF0">
      <w:pPr>
        <w:rPr>
          <w:sz w:val="24"/>
          <w:szCs w:val="24"/>
        </w:rPr>
      </w:pPr>
    </w:p>
    <w:p w14:paraId="09F57148" w14:textId="2AAD254A" w:rsidR="002220C6" w:rsidRPr="00EE71E6" w:rsidRDefault="002220C6" w:rsidP="000A5DF0">
      <w:pPr>
        <w:rPr>
          <w:b/>
          <w:bCs/>
          <w:sz w:val="24"/>
          <w:szCs w:val="24"/>
        </w:rPr>
      </w:pPr>
      <w:r w:rsidRPr="00EE71E6">
        <w:rPr>
          <w:b/>
          <w:bCs/>
          <w:sz w:val="24"/>
          <w:szCs w:val="24"/>
        </w:rPr>
        <w:t>Level and nature of learner participation:</w:t>
      </w:r>
    </w:p>
    <w:p w14:paraId="20768B26" w14:textId="75B0BF4C" w:rsidR="000A5DF0" w:rsidRPr="00EE71E6" w:rsidRDefault="002220C6" w:rsidP="000A5DF0">
      <w:pPr>
        <w:rPr>
          <w:sz w:val="24"/>
          <w:szCs w:val="24"/>
        </w:rPr>
      </w:pPr>
      <w:r w:rsidRPr="00EE71E6">
        <w:rPr>
          <w:sz w:val="24"/>
          <w:szCs w:val="24"/>
        </w:rPr>
        <w:t>Students</w:t>
      </w:r>
      <w:r w:rsidR="000A5DF0" w:rsidRPr="00EE71E6">
        <w:rPr>
          <w:sz w:val="24"/>
          <w:szCs w:val="24"/>
        </w:rPr>
        <w:t xml:space="preserve"> are all in attendance because they are required to</w:t>
      </w:r>
      <w:r w:rsidR="00A76A9E">
        <w:rPr>
          <w:sz w:val="24"/>
          <w:szCs w:val="24"/>
        </w:rPr>
        <w:t xml:space="preserve"> be</w:t>
      </w:r>
      <w:r w:rsidRPr="00EE71E6">
        <w:rPr>
          <w:sz w:val="24"/>
          <w:szCs w:val="24"/>
        </w:rPr>
        <w:t>. S</w:t>
      </w:r>
      <w:r w:rsidR="000A5DF0" w:rsidRPr="00EE71E6">
        <w:rPr>
          <w:sz w:val="24"/>
          <w:szCs w:val="24"/>
        </w:rPr>
        <w:t>ome will be genuinely engaged and want to participate, while others will be less interested and their attention may wander a little.</w:t>
      </w:r>
      <w:r w:rsidR="005A69A2" w:rsidRPr="00EE71E6">
        <w:rPr>
          <w:sz w:val="24"/>
          <w:szCs w:val="24"/>
        </w:rPr>
        <w:t xml:space="preserve"> </w:t>
      </w:r>
    </w:p>
    <w:p w14:paraId="017A7F57" w14:textId="77777777" w:rsidR="000A5DF0" w:rsidRPr="00EE71E6" w:rsidRDefault="000A5DF0">
      <w:pPr>
        <w:rPr>
          <w:sz w:val="24"/>
          <w:szCs w:val="24"/>
        </w:rPr>
      </w:pPr>
    </w:p>
    <w:p w14:paraId="18EFFCB6" w14:textId="61E591CF" w:rsidR="00EA0E3B" w:rsidRPr="00EE71E6" w:rsidRDefault="008B36DB">
      <w:pPr>
        <w:rPr>
          <w:b/>
          <w:bCs/>
          <w:sz w:val="24"/>
          <w:szCs w:val="24"/>
        </w:rPr>
      </w:pPr>
      <w:r w:rsidRPr="00EE71E6">
        <w:rPr>
          <w:b/>
          <w:bCs/>
          <w:sz w:val="24"/>
          <w:szCs w:val="24"/>
        </w:rPr>
        <w:lastRenderedPageBreak/>
        <w:t>T</w:t>
      </w:r>
      <w:r w:rsidR="00F34686" w:rsidRPr="00EE71E6">
        <w:rPr>
          <w:b/>
          <w:bCs/>
          <w:sz w:val="24"/>
          <w:szCs w:val="24"/>
        </w:rPr>
        <w:t xml:space="preserve">iming, </w:t>
      </w:r>
      <w:r w:rsidR="00EA0E3B" w:rsidRPr="00EE71E6">
        <w:rPr>
          <w:b/>
          <w:bCs/>
          <w:sz w:val="24"/>
          <w:szCs w:val="24"/>
        </w:rPr>
        <w:t>space</w:t>
      </w:r>
      <w:r w:rsidR="00F857F4" w:rsidRPr="00EE71E6">
        <w:rPr>
          <w:b/>
          <w:bCs/>
          <w:sz w:val="24"/>
          <w:szCs w:val="24"/>
        </w:rPr>
        <w:t xml:space="preserve">, teaching materials, </w:t>
      </w:r>
      <w:r w:rsidR="00AD2385" w:rsidRPr="00EE71E6">
        <w:rPr>
          <w:b/>
          <w:bCs/>
          <w:sz w:val="24"/>
          <w:szCs w:val="24"/>
        </w:rPr>
        <w:t>and practical requirements:</w:t>
      </w:r>
    </w:p>
    <w:p w14:paraId="3F26BB7B" w14:textId="77777777" w:rsidR="00BB1A90" w:rsidRDefault="00AD2385">
      <w:pPr>
        <w:rPr>
          <w:sz w:val="24"/>
          <w:szCs w:val="24"/>
        </w:rPr>
      </w:pPr>
      <w:r w:rsidRPr="00EE71E6">
        <w:rPr>
          <w:sz w:val="24"/>
          <w:szCs w:val="24"/>
        </w:rPr>
        <w:t>The lesson will be delivered</w:t>
      </w:r>
      <w:r w:rsidR="00F34686" w:rsidRPr="00EE71E6">
        <w:rPr>
          <w:sz w:val="24"/>
          <w:szCs w:val="24"/>
        </w:rPr>
        <w:t xml:space="preserve"> over </w:t>
      </w:r>
      <w:r w:rsidR="008B36DB" w:rsidRPr="00EE71E6">
        <w:rPr>
          <w:sz w:val="24"/>
          <w:szCs w:val="24"/>
        </w:rPr>
        <w:t>the course of</w:t>
      </w:r>
      <w:r w:rsidR="00845C95">
        <w:rPr>
          <w:sz w:val="24"/>
          <w:szCs w:val="24"/>
        </w:rPr>
        <w:t xml:space="preserve"> 1 hour</w:t>
      </w:r>
      <w:r w:rsidR="00A76A9E">
        <w:rPr>
          <w:sz w:val="24"/>
          <w:szCs w:val="24"/>
        </w:rPr>
        <w:t xml:space="preserve"> </w:t>
      </w:r>
      <w:r w:rsidRPr="00EE71E6">
        <w:rPr>
          <w:sz w:val="24"/>
          <w:szCs w:val="24"/>
        </w:rPr>
        <w:t>in o</w:t>
      </w:r>
      <w:r w:rsidR="0003486F" w:rsidRPr="00EE71E6">
        <w:rPr>
          <w:sz w:val="24"/>
          <w:szCs w:val="24"/>
        </w:rPr>
        <w:t xml:space="preserve">ne of the </w:t>
      </w:r>
      <w:r w:rsidR="00A76A9E">
        <w:rPr>
          <w:sz w:val="24"/>
          <w:szCs w:val="24"/>
        </w:rPr>
        <w:t>g</w:t>
      </w:r>
      <w:r w:rsidR="0003486F" w:rsidRPr="00EE71E6">
        <w:rPr>
          <w:sz w:val="24"/>
          <w:szCs w:val="24"/>
        </w:rPr>
        <w:t>allery spaces of the Contemporary Art collection</w:t>
      </w:r>
      <w:r w:rsidRPr="00EE71E6">
        <w:rPr>
          <w:sz w:val="24"/>
          <w:szCs w:val="24"/>
        </w:rPr>
        <w:t xml:space="preserve"> that has been reserved specifically for the group</w:t>
      </w:r>
      <w:r w:rsidR="00F34686" w:rsidRPr="00EE71E6">
        <w:rPr>
          <w:sz w:val="24"/>
          <w:szCs w:val="24"/>
        </w:rPr>
        <w:t xml:space="preserve"> for that time</w:t>
      </w:r>
      <w:r w:rsidR="0017759E">
        <w:rPr>
          <w:sz w:val="24"/>
          <w:szCs w:val="24"/>
        </w:rPr>
        <w:t>-frame</w:t>
      </w:r>
      <w:r w:rsidR="00A76A9E">
        <w:rPr>
          <w:sz w:val="24"/>
          <w:szCs w:val="24"/>
        </w:rPr>
        <w:t xml:space="preserve">. </w:t>
      </w:r>
      <w:r w:rsidR="00A34370">
        <w:rPr>
          <w:sz w:val="24"/>
          <w:szCs w:val="24"/>
        </w:rPr>
        <w:t xml:space="preserve">The lesson’s duration has been set at 1 hour, as this is the maximum amount of time that an audience of this kind will be able to remain focused, engaged, and participatory. </w:t>
      </w:r>
      <w:r w:rsidR="00A76A9E">
        <w:rPr>
          <w:sz w:val="24"/>
          <w:szCs w:val="24"/>
        </w:rPr>
        <w:t>All three works of art that form the focus of the lesson will be in this space. N</w:t>
      </w:r>
      <w:r w:rsidRPr="00EE71E6">
        <w:rPr>
          <w:sz w:val="24"/>
          <w:szCs w:val="24"/>
        </w:rPr>
        <w:t xml:space="preserve">o </w:t>
      </w:r>
      <w:r w:rsidR="00A76A9E">
        <w:rPr>
          <w:sz w:val="24"/>
          <w:szCs w:val="24"/>
        </w:rPr>
        <w:t xml:space="preserve">other public </w:t>
      </w:r>
      <w:r w:rsidRPr="00EE71E6">
        <w:rPr>
          <w:sz w:val="24"/>
          <w:szCs w:val="24"/>
        </w:rPr>
        <w:t>visitors</w:t>
      </w:r>
      <w:r w:rsidR="00A76A9E">
        <w:rPr>
          <w:sz w:val="24"/>
          <w:szCs w:val="24"/>
        </w:rPr>
        <w:t xml:space="preserve"> to the Gallery</w:t>
      </w:r>
      <w:r w:rsidRPr="00EE71E6">
        <w:rPr>
          <w:sz w:val="24"/>
          <w:szCs w:val="24"/>
        </w:rPr>
        <w:t xml:space="preserve"> will be allowed into </w:t>
      </w:r>
      <w:r w:rsidR="0017759E">
        <w:rPr>
          <w:sz w:val="24"/>
          <w:szCs w:val="24"/>
        </w:rPr>
        <w:t>the</w:t>
      </w:r>
      <w:r w:rsidRPr="00EE71E6">
        <w:rPr>
          <w:sz w:val="24"/>
          <w:szCs w:val="24"/>
        </w:rPr>
        <w:t xml:space="preserve"> space during the lesson.</w:t>
      </w:r>
    </w:p>
    <w:p w14:paraId="47B19B33" w14:textId="6D56BBBB" w:rsidR="00BB1A90" w:rsidRDefault="00F857F4">
      <w:pPr>
        <w:rPr>
          <w:sz w:val="24"/>
          <w:szCs w:val="24"/>
        </w:rPr>
      </w:pPr>
      <w:r w:rsidRPr="00EE71E6">
        <w:rPr>
          <w:sz w:val="24"/>
          <w:szCs w:val="24"/>
        </w:rPr>
        <w:t xml:space="preserve">Some information will be taught using a series of </w:t>
      </w:r>
      <w:r w:rsidR="00B81F52">
        <w:rPr>
          <w:sz w:val="24"/>
          <w:szCs w:val="24"/>
        </w:rPr>
        <w:t>slides (with short texts and images)</w:t>
      </w:r>
      <w:r w:rsidRPr="00EE71E6">
        <w:rPr>
          <w:sz w:val="24"/>
          <w:szCs w:val="24"/>
        </w:rPr>
        <w:t>, projected onto a blank wall in the gallery space</w:t>
      </w:r>
      <w:r w:rsidR="00987DF6" w:rsidRPr="00EE71E6">
        <w:rPr>
          <w:sz w:val="24"/>
          <w:szCs w:val="24"/>
        </w:rPr>
        <w:t>, to help supply learners with additional contextual imagery and information, and to demonstrate the spelling of key terms</w:t>
      </w:r>
      <w:r w:rsidRPr="00EE71E6">
        <w:rPr>
          <w:sz w:val="24"/>
          <w:szCs w:val="24"/>
        </w:rPr>
        <w:t xml:space="preserve">. </w:t>
      </w:r>
      <w:r w:rsidR="00CC5872">
        <w:rPr>
          <w:sz w:val="24"/>
          <w:szCs w:val="24"/>
        </w:rPr>
        <w:t xml:space="preserve">Students will be provided with chairs and clipboards. </w:t>
      </w:r>
      <w:r w:rsidRPr="00EE71E6">
        <w:rPr>
          <w:sz w:val="24"/>
          <w:szCs w:val="24"/>
        </w:rPr>
        <w:t xml:space="preserve">Students will also be given </w:t>
      </w:r>
      <w:r w:rsidR="0080074B">
        <w:rPr>
          <w:sz w:val="24"/>
          <w:szCs w:val="24"/>
        </w:rPr>
        <w:t xml:space="preserve">pencils and </w:t>
      </w:r>
      <w:r w:rsidRPr="00EE71E6">
        <w:rPr>
          <w:sz w:val="24"/>
          <w:szCs w:val="24"/>
        </w:rPr>
        <w:t xml:space="preserve">a </w:t>
      </w:r>
      <w:r w:rsidR="00B81F52">
        <w:rPr>
          <w:sz w:val="24"/>
          <w:szCs w:val="24"/>
        </w:rPr>
        <w:t xml:space="preserve">printed </w:t>
      </w:r>
      <w:r w:rsidRPr="00EE71E6">
        <w:rPr>
          <w:sz w:val="24"/>
          <w:szCs w:val="24"/>
        </w:rPr>
        <w:t xml:space="preserve">handout </w:t>
      </w:r>
      <w:r w:rsidR="0080074B">
        <w:rPr>
          <w:sz w:val="24"/>
          <w:szCs w:val="24"/>
        </w:rPr>
        <w:t>that incorporates</w:t>
      </w:r>
      <w:r w:rsidR="00A76A9E">
        <w:rPr>
          <w:sz w:val="24"/>
          <w:szCs w:val="24"/>
        </w:rPr>
        <w:t xml:space="preserve"> supporting materials</w:t>
      </w:r>
      <w:r w:rsidR="00B81F52">
        <w:rPr>
          <w:sz w:val="24"/>
          <w:szCs w:val="24"/>
        </w:rPr>
        <w:t xml:space="preserve"> (including all of the information given to them in the slides)</w:t>
      </w:r>
      <w:r w:rsidR="0080074B">
        <w:rPr>
          <w:sz w:val="24"/>
          <w:szCs w:val="24"/>
        </w:rPr>
        <w:t xml:space="preserve"> and</w:t>
      </w:r>
      <w:r w:rsidR="00B81F52">
        <w:rPr>
          <w:sz w:val="24"/>
          <w:szCs w:val="24"/>
        </w:rPr>
        <w:t xml:space="preserve"> </w:t>
      </w:r>
      <w:r w:rsidR="0080074B">
        <w:rPr>
          <w:sz w:val="24"/>
          <w:szCs w:val="24"/>
        </w:rPr>
        <w:t xml:space="preserve">some </w:t>
      </w:r>
      <w:r w:rsidR="00B81F52">
        <w:rPr>
          <w:sz w:val="24"/>
          <w:szCs w:val="24"/>
        </w:rPr>
        <w:t>blank pages,</w:t>
      </w:r>
      <w:r w:rsidR="00A76A9E">
        <w:rPr>
          <w:sz w:val="24"/>
          <w:szCs w:val="24"/>
        </w:rPr>
        <w:t xml:space="preserve"> to be used </w:t>
      </w:r>
      <w:r w:rsidR="003D7969" w:rsidRPr="00EE71E6">
        <w:rPr>
          <w:sz w:val="24"/>
          <w:szCs w:val="24"/>
        </w:rPr>
        <w:t>during the lesson’s activities. They w</w:t>
      </w:r>
      <w:r w:rsidR="009E31AD">
        <w:rPr>
          <w:sz w:val="24"/>
          <w:szCs w:val="24"/>
        </w:rPr>
        <w:t xml:space="preserve">ill not </w:t>
      </w:r>
      <w:r w:rsidR="003D7969" w:rsidRPr="00EE71E6">
        <w:rPr>
          <w:sz w:val="24"/>
          <w:szCs w:val="24"/>
        </w:rPr>
        <w:t>be permitted to use their phones or other electronic devices (these will be placed in a tray in the room) until the end of the lesson, when they will retrieve them for use in the final lesson activity. (This is a post-pandemic lesson, so students will be free to move about and come into contact with one another.)</w:t>
      </w:r>
    </w:p>
    <w:p w14:paraId="536952D3" w14:textId="77777777" w:rsidR="0080074B" w:rsidRDefault="00EA20AC">
      <w:pPr>
        <w:rPr>
          <w:sz w:val="24"/>
          <w:szCs w:val="24"/>
        </w:rPr>
      </w:pPr>
      <w:r w:rsidRPr="00EE71E6">
        <w:rPr>
          <w:sz w:val="24"/>
          <w:szCs w:val="24"/>
        </w:rPr>
        <w:t>The writing</w:t>
      </w:r>
      <w:r w:rsidR="00D22E0E">
        <w:rPr>
          <w:sz w:val="24"/>
          <w:szCs w:val="24"/>
        </w:rPr>
        <w:t xml:space="preserve"> style used in the lesson’s materials and delivery will </w:t>
      </w:r>
      <w:r w:rsidRPr="00EE71E6">
        <w:rPr>
          <w:sz w:val="24"/>
          <w:szCs w:val="24"/>
        </w:rPr>
        <w:t xml:space="preserve">consist of a mix of formal and informal </w:t>
      </w:r>
      <w:r w:rsidR="00D22E0E">
        <w:rPr>
          <w:sz w:val="24"/>
          <w:szCs w:val="24"/>
        </w:rPr>
        <w:t>approaches</w:t>
      </w:r>
      <w:r w:rsidRPr="00EE71E6">
        <w:rPr>
          <w:sz w:val="24"/>
          <w:szCs w:val="24"/>
        </w:rPr>
        <w:t xml:space="preserve">, with simple phrasing that breaks down complex ideas and focuses on </w:t>
      </w:r>
      <w:r w:rsidR="00D22E0E">
        <w:rPr>
          <w:sz w:val="24"/>
          <w:szCs w:val="24"/>
        </w:rPr>
        <w:t xml:space="preserve">relatability (i.e., linking ideas and terminology </w:t>
      </w:r>
      <w:r w:rsidRPr="00EE71E6">
        <w:rPr>
          <w:sz w:val="24"/>
          <w:szCs w:val="24"/>
        </w:rPr>
        <w:t>to contexts that may be more familiar to the students</w:t>
      </w:r>
      <w:r w:rsidR="00D22E0E">
        <w:rPr>
          <w:sz w:val="24"/>
          <w:szCs w:val="24"/>
        </w:rPr>
        <w:t>)</w:t>
      </w:r>
      <w:r w:rsidRPr="00EE71E6">
        <w:rPr>
          <w:sz w:val="24"/>
          <w:szCs w:val="24"/>
        </w:rPr>
        <w:t>.</w:t>
      </w:r>
    </w:p>
    <w:p w14:paraId="73120507" w14:textId="744D4552" w:rsidR="00EA0E3B" w:rsidRPr="00EE71E6" w:rsidRDefault="00EA20AC">
      <w:pPr>
        <w:rPr>
          <w:sz w:val="24"/>
          <w:szCs w:val="24"/>
        </w:rPr>
      </w:pPr>
      <w:r w:rsidRPr="00EE71E6">
        <w:rPr>
          <w:sz w:val="24"/>
          <w:szCs w:val="24"/>
        </w:rPr>
        <w:t>A Gallery docent will be on hand to help with any technical difficulties</w:t>
      </w:r>
      <w:r w:rsidR="00CC5872">
        <w:rPr>
          <w:sz w:val="24"/>
          <w:szCs w:val="24"/>
        </w:rPr>
        <w:t>.</w:t>
      </w:r>
    </w:p>
    <w:p w14:paraId="51E00D12" w14:textId="1B62465B" w:rsidR="003D7969" w:rsidRPr="00EE71E6" w:rsidRDefault="003D7969">
      <w:pPr>
        <w:rPr>
          <w:sz w:val="24"/>
          <w:szCs w:val="24"/>
        </w:rPr>
      </w:pPr>
    </w:p>
    <w:p w14:paraId="2431CA3B" w14:textId="2C4FEAF4" w:rsidR="003D7969" w:rsidRPr="00EE71E6" w:rsidRDefault="00EA20AC">
      <w:pPr>
        <w:rPr>
          <w:b/>
          <w:bCs/>
          <w:sz w:val="24"/>
          <w:szCs w:val="24"/>
        </w:rPr>
      </w:pPr>
      <w:r w:rsidRPr="00EE71E6">
        <w:rPr>
          <w:b/>
          <w:bCs/>
          <w:sz w:val="24"/>
          <w:szCs w:val="24"/>
        </w:rPr>
        <w:t>Reason for the lesson</w:t>
      </w:r>
      <w:r w:rsidR="00457BFE">
        <w:rPr>
          <w:b/>
          <w:bCs/>
          <w:sz w:val="24"/>
          <w:szCs w:val="24"/>
        </w:rPr>
        <w:t>,</w:t>
      </w:r>
      <w:r w:rsidR="00CE1E54">
        <w:rPr>
          <w:b/>
          <w:bCs/>
          <w:sz w:val="24"/>
          <w:szCs w:val="24"/>
        </w:rPr>
        <w:t xml:space="preserve"> and audience needs</w:t>
      </w:r>
      <w:r w:rsidRPr="00EE71E6">
        <w:rPr>
          <w:b/>
          <w:bCs/>
          <w:sz w:val="24"/>
          <w:szCs w:val="24"/>
        </w:rPr>
        <w:t>:</w:t>
      </w:r>
    </w:p>
    <w:p w14:paraId="0AC664F6" w14:textId="77777777" w:rsidR="00BB1A90" w:rsidRDefault="00EA20AC">
      <w:pPr>
        <w:rPr>
          <w:sz w:val="24"/>
          <w:szCs w:val="24"/>
        </w:rPr>
      </w:pPr>
      <w:r w:rsidRPr="00EE71E6">
        <w:rPr>
          <w:sz w:val="24"/>
          <w:szCs w:val="24"/>
        </w:rPr>
        <w:t>The lesson is intended to satisfy one of the requirements of the Ontario Ministry of Education</w:t>
      </w:r>
      <w:r w:rsidR="0017759E">
        <w:rPr>
          <w:sz w:val="24"/>
          <w:szCs w:val="24"/>
        </w:rPr>
        <w:t>’s</w:t>
      </w:r>
      <w:r w:rsidRPr="00EE71E6">
        <w:rPr>
          <w:sz w:val="24"/>
          <w:szCs w:val="24"/>
        </w:rPr>
        <w:t xml:space="preserve"> arts curriculum (a hands-on, experiential learning exercise), but </w:t>
      </w:r>
      <w:r w:rsidR="00A76A9E">
        <w:rPr>
          <w:sz w:val="24"/>
          <w:szCs w:val="24"/>
        </w:rPr>
        <w:t xml:space="preserve">is </w:t>
      </w:r>
      <w:r w:rsidRPr="00EE71E6">
        <w:rPr>
          <w:sz w:val="24"/>
          <w:szCs w:val="24"/>
        </w:rPr>
        <w:t xml:space="preserve">also an important undertaking for the educational programming </w:t>
      </w:r>
      <w:r w:rsidR="00A76A9E">
        <w:rPr>
          <w:sz w:val="24"/>
          <w:szCs w:val="24"/>
        </w:rPr>
        <w:t xml:space="preserve">department </w:t>
      </w:r>
      <w:r w:rsidRPr="00EE71E6">
        <w:rPr>
          <w:sz w:val="24"/>
          <w:szCs w:val="24"/>
        </w:rPr>
        <w:t>at the National Gallery of Canada</w:t>
      </w:r>
      <w:r w:rsidR="002220C6" w:rsidRPr="00EE71E6">
        <w:rPr>
          <w:sz w:val="24"/>
          <w:szCs w:val="24"/>
        </w:rPr>
        <w:t>, which is eager to find new and creative ways to engage diverse audiences with their collections.</w:t>
      </w:r>
    </w:p>
    <w:p w14:paraId="1635D91E" w14:textId="4C6FF5B1" w:rsidR="007262E9" w:rsidRDefault="00CE1E54">
      <w:pPr>
        <w:rPr>
          <w:sz w:val="24"/>
          <w:szCs w:val="24"/>
        </w:rPr>
      </w:pPr>
      <w:r>
        <w:rPr>
          <w:sz w:val="24"/>
          <w:szCs w:val="24"/>
        </w:rPr>
        <w:t xml:space="preserve">At this stage of </w:t>
      </w:r>
      <w:r w:rsidR="0017759E">
        <w:rPr>
          <w:sz w:val="24"/>
          <w:szCs w:val="24"/>
        </w:rPr>
        <w:t xml:space="preserve">study </w:t>
      </w:r>
      <w:r>
        <w:rPr>
          <w:sz w:val="24"/>
          <w:szCs w:val="24"/>
        </w:rPr>
        <w:t>(</w:t>
      </w:r>
      <w:r w:rsidR="0017759E">
        <w:rPr>
          <w:sz w:val="24"/>
          <w:szCs w:val="24"/>
        </w:rPr>
        <w:t>Gr</w:t>
      </w:r>
      <w:r>
        <w:rPr>
          <w:sz w:val="24"/>
          <w:szCs w:val="24"/>
        </w:rPr>
        <w:t>ade 10)</w:t>
      </w:r>
      <w:r w:rsidR="00260F5F">
        <w:rPr>
          <w:sz w:val="24"/>
          <w:szCs w:val="24"/>
        </w:rPr>
        <w:t>, the arts curriculum requires that s</w:t>
      </w:r>
      <w:r>
        <w:rPr>
          <w:sz w:val="24"/>
          <w:szCs w:val="24"/>
        </w:rPr>
        <w:t xml:space="preserve">tudents </w:t>
      </w:r>
      <w:r w:rsidR="0017759E">
        <w:rPr>
          <w:sz w:val="24"/>
          <w:szCs w:val="24"/>
        </w:rPr>
        <w:t xml:space="preserve">be given the opportunity to </w:t>
      </w:r>
      <w:r w:rsidR="00260F5F">
        <w:rPr>
          <w:sz w:val="24"/>
          <w:szCs w:val="24"/>
        </w:rPr>
        <w:t>“gain insights into the world around them [and] into the human condition</w:t>
      </w:r>
      <w:r w:rsidR="0017759E">
        <w:rPr>
          <w:sz w:val="24"/>
          <w:szCs w:val="24"/>
        </w:rPr>
        <w:t>,</w:t>
      </w:r>
      <w:r w:rsidR="00260F5F">
        <w:rPr>
          <w:sz w:val="24"/>
          <w:szCs w:val="24"/>
        </w:rPr>
        <w:t xml:space="preserve">” and </w:t>
      </w:r>
      <w:r w:rsidR="0017759E">
        <w:rPr>
          <w:sz w:val="24"/>
          <w:szCs w:val="24"/>
        </w:rPr>
        <w:t xml:space="preserve">be able to </w:t>
      </w:r>
      <w:r w:rsidR="00260F5F">
        <w:rPr>
          <w:sz w:val="24"/>
          <w:szCs w:val="24"/>
        </w:rPr>
        <w:t>“identify common values, both aesthetic and human, in various works of art</w:t>
      </w:r>
      <w:r w:rsidR="0017759E">
        <w:rPr>
          <w:sz w:val="24"/>
          <w:szCs w:val="24"/>
        </w:rPr>
        <w:t>.</w:t>
      </w:r>
      <w:r w:rsidR="00260F5F">
        <w:rPr>
          <w:sz w:val="24"/>
          <w:szCs w:val="24"/>
        </w:rPr>
        <w:t>”</w:t>
      </w:r>
      <w:r w:rsidR="0017759E">
        <w:rPr>
          <w:sz w:val="24"/>
          <w:szCs w:val="24"/>
        </w:rPr>
        <w:t xml:space="preserve"> The goal is </w:t>
      </w:r>
      <w:r w:rsidR="00F2558E">
        <w:rPr>
          <w:sz w:val="24"/>
          <w:szCs w:val="24"/>
        </w:rPr>
        <w:t>for students to</w:t>
      </w:r>
      <w:r w:rsidR="0017759E">
        <w:rPr>
          <w:sz w:val="24"/>
          <w:szCs w:val="24"/>
        </w:rPr>
        <w:t xml:space="preserve"> </w:t>
      </w:r>
      <w:r w:rsidR="00260F5F">
        <w:rPr>
          <w:sz w:val="24"/>
          <w:szCs w:val="24"/>
        </w:rPr>
        <w:t xml:space="preserve">“increase </w:t>
      </w:r>
      <w:r w:rsidR="00F2558E">
        <w:rPr>
          <w:sz w:val="24"/>
          <w:szCs w:val="24"/>
        </w:rPr>
        <w:t>their</w:t>
      </w:r>
      <w:r w:rsidR="00260F5F">
        <w:rPr>
          <w:sz w:val="24"/>
          <w:szCs w:val="24"/>
        </w:rPr>
        <w:t xml:space="preserve"> understanding of others and learn that the arts can have a civilizing influence on society</w:t>
      </w:r>
      <w:r w:rsidR="00260F5F" w:rsidRPr="00260F5F">
        <w:rPr>
          <w:sz w:val="24"/>
          <w:szCs w:val="24"/>
        </w:rPr>
        <w:t>. Through studying works of art from various cultures, students deepen their appreciation of diverse perspectives and develop the ability to approach others with openness and flexibility</w:t>
      </w:r>
      <w:r w:rsidR="00260F5F">
        <w:rPr>
          <w:sz w:val="24"/>
          <w:szCs w:val="24"/>
        </w:rPr>
        <w:t xml:space="preserve">.” </w:t>
      </w:r>
      <w:r w:rsidR="001E3526">
        <w:rPr>
          <w:sz w:val="24"/>
          <w:szCs w:val="24"/>
        </w:rPr>
        <w:t xml:space="preserve">One of the </w:t>
      </w:r>
      <w:r w:rsidR="00260F5F">
        <w:rPr>
          <w:sz w:val="24"/>
          <w:szCs w:val="24"/>
        </w:rPr>
        <w:t>overarching learning objective</w:t>
      </w:r>
      <w:r w:rsidR="001E3526">
        <w:rPr>
          <w:sz w:val="24"/>
          <w:szCs w:val="24"/>
        </w:rPr>
        <w:t>s</w:t>
      </w:r>
      <w:r w:rsidR="00260F5F">
        <w:rPr>
          <w:sz w:val="24"/>
          <w:szCs w:val="24"/>
        </w:rPr>
        <w:t xml:space="preserve"> of the lesson is </w:t>
      </w:r>
      <w:r w:rsidR="0080074B">
        <w:rPr>
          <w:sz w:val="24"/>
          <w:szCs w:val="24"/>
        </w:rPr>
        <w:t xml:space="preserve">for students to be able to </w:t>
      </w:r>
      <w:r w:rsidR="00632435">
        <w:rPr>
          <w:sz w:val="24"/>
          <w:szCs w:val="24"/>
        </w:rPr>
        <w:t xml:space="preserve">exercise </w:t>
      </w:r>
      <w:r w:rsidR="00F2558E">
        <w:rPr>
          <w:sz w:val="24"/>
          <w:szCs w:val="24"/>
        </w:rPr>
        <w:t xml:space="preserve">their </w:t>
      </w:r>
      <w:r w:rsidR="00632435">
        <w:rPr>
          <w:sz w:val="24"/>
          <w:szCs w:val="24"/>
        </w:rPr>
        <w:t xml:space="preserve">aesthetic judgment, by </w:t>
      </w:r>
      <w:r w:rsidR="0080074B">
        <w:rPr>
          <w:sz w:val="24"/>
          <w:szCs w:val="24"/>
        </w:rPr>
        <w:t xml:space="preserve">taking what they know </w:t>
      </w:r>
      <w:r w:rsidR="00F2558E">
        <w:rPr>
          <w:sz w:val="24"/>
          <w:szCs w:val="24"/>
        </w:rPr>
        <w:t xml:space="preserve">and applying it </w:t>
      </w:r>
      <w:r w:rsidR="00632435">
        <w:rPr>
          <w:sz w:val="24"/>
          <w:szCs w:val="24"/>
        </w:rPr>
        <w:t>to a new context</w:t>
      </w:r>
      <w:r w:rsidR="0080074B">
        <w:rPr>
          <w:sz w:val="24"/>
          <w:szCs w:val="24"/>
        </w:rPr>
        <w:t>. The specific subject to be covered also aims to teach them</w:t>
      </w:r>
      <w:r w:rsidR="00F2558E">
        <w:rPr>
          <w:sz w:val="24"/>
          <w:szCs w:val="24"/>
        </w:rPr>
        <w:t xml:space="preserve"> </w:t>
      </w:r>
      <w:r w:rsidR="00632435">
        <w:rPr>
          <w:sz w:val="24"/>
          <w:szCs w:val="24"/>
        </w:rPr>
        <w:t xml:space="preserve">about </w:t>
      </w:r>
      <w:r w:rsidR="00527CFB">
        <w:rPr>
          <w:sz w:val="24"/>
          <w:szCs w:val="24"/>
        </w:rPr>
        <w:t xml:space="preserve">cultural differences and </w:t>
      </w:r>
      <w:r w:rsidR="00632435">
        <w:rPr>
          <w:sz w:val="24"/>
          <w:szCs w:val="24"/>
        </w:rPr>
        <w:t>connections</w:t>
      </w:r>
      <w:r w:rsidR="0080074B">
        <w:rPr>
          <w:sz w:val="24"/>
          <w:szCs w:val="24"/>
        </w:rPr>
        <w:t>, through the lens of art history</w:t>
      </w:r>
      <w:r w:rsidR="00527CFB">
        <w:rPr>
          <w:sz w:val="24"/>
          <w:szCs w:val="24"/>
        </w:rPr>
        <w:t xml:space="preserve">. The lesson also responds </w:t>
      </w:r>
      <w:r w:rsidR="00527CFB">
        <w:rPr>
          <w:sz w:val="24"/>
          <w:szCs w:val="24"/>
        </w:rPr>
        <w:lastRenderedPageBreak/>
        <w:t xml:space="preserve">to one of the requirements </w:t>
      </w:r>
      <w:r w:rsidR="00F2558E">
        <w:rPr>
          <w:sz w:val="24"/>
          <w:szCs w:val="24"/>
        </w:rPr>
        <w:t xml:space="preserve">stipulated </w:t>
      </w:r>
      <w:r w:rsidR="00527CFB">
        <w:rPr>
          <w:sz w:val="24"/>
          <w:szCs w:val="24"/>
        </w:rPr>
        <w:t xml:space="preserve">in the curriculum’s outline of teachers’ roles and responsibilities </w:t>
      </w:r>
      <w:r w:rsidR="001E3526">
        <w:rPr>
          <w:sz w:val="24"/>
          <w:szCs w:val="24"/>
        </w:rPr>
        <w:t>with</w:t>
      </w:r>
      <w:r w:rsidR="00527CFB">
        <w:rPr>
          <w:sz w:val="24"/>
          <w:szCs w:val="24"/>
        </w:rPr>
        <w:t>in the arts program</w:t>
      </w:r>
      <w:r w:rsidR="00F2558E">
        <w:rPr>
          <w:sz w:val="24"/>
          <w:szCs w:val="24"/>
        </w:rPr>
        <w:t xml:space="preserve">: </w:t>
      </w:r>
      <w:r w:rsidR="000714C6">
        <w:rPr>
          <w:sz w:val="24"/>
          <w:szCs w:val="24"/>
        </w:rPr>
        <w:t>to arrange visits to art galleries, museums, and other cultural institutions</w:t>
      </w:r>
      <w:r w:rsidR="00F2558E">
        <w:rPr>
          <w:sz w:val="24"/>
          <w:szCs w:val="24"/>
        </w:rPr>
        <w:t xml:space="preserve"> in order</w:t>
      </w:r>
      <w:r w:rsidR="000714C6">
        <w:rPr>
          <w:sz w:val="24"/>
          <w:szCs w:val="24"/>
        </w:rPr>
        <w:t xml:space="preserve"> to “provide rich environments for field trips and for exploration of the local community and its resources.”</w:t>
      </w:r>
      <w:r w:rsidR="004A4938">
        <w:rPr>
          <w:rStyle w:val="FootnoteReference"/>
          <w:sz w:val="24"/>
          <w:szCs w:val="24"/>
        </w:rPr>
        <w:footnoteReference w:id="1"/>
      </w:r>
    </w:p>
    <w:p w14:paraId="7A65D16E" w14:textId="62BD45E7" w:rsidR="00BB1A90" w:rsidRDefault="00BB1A90" w:rsidP="00BB1A90">
      <w:pPr>
        <w:rPr>
          <w:sz w:val="24"/>
          <w:szCs w:val="24"/>
        </w:rPr>
      </w:pPr>
      <w:r>
        <w:rPr>
          <w:sz w:val="24"/>
          <w:szCs w:val="24"/>
        </w:rPr>
        <w:t>The subject of the lesson—abstract art produced by a diverse group of artists—was jointly devised by the curator and the teacher, and is informed by knowledge of what this age group finds interesting, relatable, and comprehensible.</w:t>
      </w:r>
    </w:p>
    <w:p w14:paraId="76DFA031" w14:textId="77777777" w:rsidR="00BB1A90" w:rsidRPr="00EE71E6" w:rsidRDefault="00BB1A90">
      <w:pPr>
        <w:rPr>
          <w:sz w:val="24"/>
          <w:szCs w:val="24"/>
        </w:rPr>
      </w:pPr>
    </w:p>
    <w:sectPr w:rsidR="00BB1A90" w:rsidRPr="00EE71E6" w:rsidSect="00FE4253">
      <w:pgSz w:w="12242" w:h="15842" w:code="1"/>
      <w:pgMar w:top="1134" w:right="1474"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29D57" w14:textId="77777777" w:rsidR="00537040" w:rsidRDefault="00537040" w:rsidP="004A4938">
      <w:pPr>
        <w:spacing w:after="0" w:line="240" w:lineRule="auto"/>
      </w:pPr>
      <w:r>
        <w:separator/>
      </w:r>
    </w:p>
  </w:endnote>
  <w:endnote w:type="continuationSeparator" w:id="0">
    <w:p w14:paraId="166B4A00" w14:textId="77777777" w:rsidR="00537040" w:rsidRDefault="00537040" w:rsidP="004A4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AE5FE" w14:textId="77777777" w:rsidR="00537040" w:rsidRDefault="00537040" w:rsidP="004A4938">
      <w:pPr>
        <w:spacing w:after="0" w:line="240" w:lineRule="auto"/>
      </w:pPr>
      <w:r>
        <w:separator/>
      </w:r>
    </w:p>
  </w:footnote>
  <w:footnote w:type="continuationSeparator" w:id="0">
    <w:p w14:paraId="3CD1566F" w14:textId="77777777" w:rsidR="00537040" w:rsidRDefault="00537040" w:rsidP="004A4938">
      <w:pPr>
        <w:spacing w:after="0" w:line="240" w:lineRule="auto"/>
      </w:pPr>
      <w:r>
        <w:continuationSeparator/>
      </w:r>
    </w:p>
  </w:footnote>
  <w:footnote w:id="1">
    <w:p w14:paraId="10CE41A1" w14:textId="7C837D16" w:rsidR="004A4938" w:rsidRDefault="004A4938">
      <w:pPr>
        <w:pStyle w:val="FootnoteText"/>
      </w:pPr>
      <w:r>
        <w:rPr>
          <w:rStyle w:val="FootnoteReference"/>
        </w:rPr>
        <w:footnoteRef/>
      </w:r>
      <w:r>
        <w:t xml:space="preserve"> Information </w:t>
      </w:r>
      <w:r w:rsidR="00CA28DF">
        <w:t>about</w:t>
      </w:r>
      <w:r w:rsidR="009813A7">
        <w:t xml:space="preserve"> the </w:t>
      </w:r>
      <w:r>
        <w:t xml:space="preserve">Ontario Ministry of Education’s arts curriculum is taken from </w:t>
      </w:r>
      <w:r w:rsidRPr="004A4938">
        <w:rPr>
          <w:i/>
          <w:iCs/>
        </w:rPr>
        <w:t>The Ontario Curriculum</w:t>
      </w:r>
      <w:r>
        <w:t>, Grades 9 and 10: The Arts (2010), pp. 3-4, 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E921F3"/>
    <w:multiLevelType w:val="hybridMultilevel"/>
    <w:tmpl w:val="0BF056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3AD17EE"/>
    <w:multiLevelType w:val="hybridMultilevel"/>
    <w:tmpl w:val="63BEE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42B"/>
    <w:rsid w:val="00011D29"/>
    <w:rsid w:val="0003486F"/>
    <w:rsid w:val="000714C6"/>
    <w:rsid w:val="0007207A"/>
    <w:rsid w:val="000A5DF0"/>
    <w:rsid w:val="000C61A2"/>
    <w:rsid w:val="00117EA4"/>
    <w:rsid w:val="0017759E"/>
    <w:rsid w:val="001902BB"/>
    <w:rsid w:val="001E3526"/>
    <w:rsid w:val="001E3856"/>
    <w:rsid w:val="002069CB"/>
    <w:rsid w:val="002220C6"/>
    <w:rsid w:val="00260F5F"/>
    <w:rsid w:val="00287B52"/>
    <w:rsid w:val="002B7A9C"/>
    <w:rsid w:val="002E5670"/>
    <w:rsid w:val="00302586"/>
    <w:rsid w:val="00333460"/>
    <w:rsid w:val="003D0459"/>
    <w:rsid w:val="003D7969"/>
    <w:rsid w:val="003E13B7"/>
    <w:rsid w:val="003E52EA"/>
    <w:rsid w:val="003E681C"/>
    <w:rsid w:val="00410273"/>
    <w:rsid w:val="00412E3D"/>
    <w:rsid w:val="00457BFE"/>
    <w:rsid w:val="004859F7"/>
    <w:rsid w:val="004902F7"/>
    <w:rsid w:val="004A2D48"/>
    <w:rsid w:val="004A4938"/>
    <w:rsid w:val="004B1D5B"/>
    <w:rsid w:val="004B6E31"/>
    <w:rsid w:val="004E4559"/>
    <w:rsid w:val="00527CFB"/>
    <w:rsid w:val="00537040"/>
    <w:rsid w:val="0054331A"/>
    <w:rsid w:val="0055250F"/>
    <w:rsid w:val="00565ACD"/>
    <w:rsid w:val="005762B5"/>
    <w:rsid w:val="005A5881"/>
    <w:rsid w:val="005A69A2"/>
    <w:rsid w:val="005C7F2D"/>
    <w:rsid w:val="005D4755"/>
    <w:rsid w:val="00605CF4"/>
    <w:rsid w:val="00615C41"/>
    <w:rsid w:val="0062309A"/>
    <w:rsid w:val="00632435"/>
    <w:rsid w:val="0068483C"/>
    <w:rsid w:val="00694C19"/>
    <w:rsid w:val="006F4B11"/>
    <w:rsid w:val="00702EAC"/>
    <w:rsid w:val="00703AEF"/>
    <w:rsid w:val="007262E9"/>
    <w:rsid w:val="007520C0"/>
    <w:rsid w:val="007A0B57"/>
    <w:rsid w:val="007C4DB6"/>
    <w:rsid w:val="0080074B"/>
    <w:rsid w:val="00843BF2"/>
    <w:rsid w:val="00844F57"/>
    <w:rsid w:val="00845C95"/>
    <w:rsid w:val="00856D76"/>
    <w:rsid w:val="00861848"/>
    <w:rsid w:val="008625E6"/>
    <w:rsid w:val="008730AE"/>
    <w:rsid w:val="008B36DB"/>
    <w:rsid w:val="008C54B8"/>
    <w:rsid w:val="008F1C40"/>
    <w:rsid w:val="00917734"/>
    <w:rsid w:val="00956298"/>
    <w:rsid w:val="009813A7"/>
    <w:rsid w:val="00987502"/>
    <w:rsid w:val="00987DF6"/>
    <w:rsid w:val="009B3E11"/>
    <w:rsid w:val="009B6793"/>
    <w:rsid w:val="009D28AE"/>
    <w:rsid w:val="009D7B80"/>
    <w:rsid w:val="009E31AD"/>
    <w:rsid w:val="00A0301E"/>
    <w:rsid w:val="00A0776B"/>
    <w:rsid w:val="00A1642B"/>
    <w:rsid w:val="00A34370"/>
    <w:rsid w:val="00A34ED2"/>
    <w:rsid w:val="00A4040E"/>
    <w:rsid w:val="00A40C0B"/>
    <w:rsid w:val="00A51CD7"/>
    <w:rsid w:val="00A76A9E"/>
    <w:rsid w:val="00AC273E"/>
    <w:rsid w:val="00AD2385"/>
    <w:rsid w:val="00AF17FC"/>
    <w:rsid w:val="00B07BDD"/>
    <w:rsid w:val="00B32E6F"/>
    <w:rsid w:val="00B34375"/>
    <w:rsid w:val="00B37CDB"/>
    <w:rsid w:val="00B81F52"/>
    <w:rsid w:val="00BA3EA1"/>
    <w:rsid w:val="00BB1A90"/>
    <w:rsid w:val="00BD6DD3"/>
    <w:rsid w:val="00C108D1"/>
    <w:rsid w:val="00C41B46"/>
    <w:rsid w:val="00C5506E"/>
    <w:rsid w:val="00C80EC3"/>
    <w:rsid w:val="00CA28DF"/>
    <w:rsid w:val="00CB5611"/>
    <w:rsid w:val="00CC5872"/>
    <w:rsid w:val="00CE1E54"/>
    <w:rsid w:val="00D22E0E"/>
    <w:rsid w:val="00D83F95"/>
    <w:rsid w:val="00D964BA"/>
    <w:rsid w:val="00DD0C65"/>
    <w:rsid w:val="00DD12DC"/>
    <w:rsid w:val="00DD2BFE"/>
    <w:rsid w:val="00E7669A"/>
    <w:rsid w:val="00E911CE"/>
    <w:rsid w:val="00EA0E3B"/>
    <w:rsid w:val="00EA20AC"/>
    <w:rsid w:val="00EA20DA"/>
    <w:rsid w:val="00EC5838"/>
    <w:rsid w:val="00EE0BB8"/>
    <w:rsid w:val="00EE0D2A"/>
    <w:rsid w:val="00EE71E6"/>
    <w:rsid w:val="00F1358B"/>
    <w:rsid w:val="00F2558E"/>
    <w:rsid w:val="00F34686"/>
    <w:rsid w:val="00F857F4"/>
    <w:rsid w:val="00F92AE5"/>
    <w:rsid w:val="00FA63D0"/>
    <w:rsid w:val="00FE2695"/>
    <w:rsid w:val="00FE42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3ED62"/>
  <w15:chartTrackingRefBased/>
  <w15:docId w15:val="{0AD0DC34-7970-4CC6-B1A8-64A539DC5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11CE"/>
    <w:pPr>
      <w:spacing w:after="0" w:line="240" w:lineRule="auto"/>
    </w:pPr>
  </w:style>
  <w:style w:type="paragraph" w:styleId="FootnoteText">
    <w:name w:val="footnote text"/>
    <w:basedOn w:val="Normal"/>
    <w:link w:val="FootnoteTextChar"/>
    <w:uiPriority w:val="99"/>
    <w:semiHidden/>
    <w:unhideWhenUsed/>
    <w:rsid w:val="004A49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A4938"/>
    <w:rPr>
      <w:sz w:val="20"/>
      <w:szCs w:val="20"/>
    </w:rPr>
  </w:style>
  <w:style w:type="character" w:styleId="FootnoteReference">
    <w:name w:val="footnote reference"/>
    <w:basedOn w:val="DefaultParagraphFont"/>
    <w:uiPriority w:val="99"/>
    <w:semiHidden/>
    <w:unhideWhenUsed/>
    <w:rsid w:val="004A4938"/>
    <w:rPr>
      <w:vertAlign w:val="superscript"/>
    </w:rPr>
  </w:style>
  <w:style w:type="paragraph" w:styleId="ListParagraph">
    <w:name w:val="List Paragraph"/>
    <w:basedOn w:val="Normal"/>
    <w:uiPriority w:val="34"/>
    <w:qFormat/>
    <w:rsid w:val="00457B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B425C5DE-78AF-4C09-92AA-FCD6D7B1B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5</Pages>
  <Words>1491</Words>
  <Characters>8503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Copy Editor</cp:lastModifiedBy>
  <cp:revision>122</cp:revision>
  <dcterms:created xsi:type="dcterms:W3CDTF">2021-09-30T18:51:00Z</dcterms:created>
  <dcterms:modified xsi:type="dcterms:W3CDTF">2021-11-29T23:29:00Z</dcterms:modified>
</cp:coreProperties>
</file>